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439"/>
        <w:tblW w:w="9985" w:type="dxa"/>
        <w:tblLayout w:type="fixed"/>
        <w:tblLook w:val="04A0" w:firstRow="1" w:lastRow="0" w:firstColumn="1" w:lastColumn="0" w:noHBand="0" w:noVBand="1"/>
      </w:tblPr>
      <w:tblGrid>
        <w:gridCol w:w="985"/>
        <w:gridCol w:w="1312"/>
        <w:gridCol w:w="1208"/>
        <w:gridCol w:w="6480"/>
      </w:tblGrid>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b/>
                <w:bCs/>
                <w:color w:val="000000" w:themeColor="text1"/>
                <w:sz w:val="20"/>
                <w:szCs w:val="20"/>
              </w:rPr>
            </w:pPr>
            <w:r w:rsidRPr="00C931DA">
              <w:rPr>
                <w:rFonts w:ascii="Cambria" w:hAnsi="Cambria"/>
                <w:b/>
                <w:bCs/>
                <w:color w:val="000000" w:themeColor="text1"/>
                <w:sz w:val="20"/>
                <w:szCs w:val="20"/>
              </w:rPr>
              <w:t>Session</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b/>
                <w:bCs/>
                <w:color w:val="000000" w:themeColor="text1"/>
                <w:sz w:val="20"/>
                <w:szCs w:val="20"/>
              </w:rPr>
            </w:pPr>
            <w:r w:rsidRPr="00C931DA">
              <w:rPr>
                <w:rFonts w:ascii="Cambria" w:hAnsi="Cambria"/>
                <w:b/>
                <w:bCs/>
                <w:color w:val="000000" w:themeColor="text1"/>
                <w:sz w:val="20"/>
                <w:szCs w:val="20"/>
              </w:rPr>
              <w:t>Date Enacted</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b/>
                <w:bCs/>
                <w:color w:val="000000" w:themeColor="text1"/>
                <w:sz w:val="20"/>
                <w:szCs w:val="20"/>
              </w:rPr>
            </w:pPr>
            <w:r w:rsidRPr="00C931DA">
              <w:rPr>
                <w:rFonts w:ascii="Cambria" w:hAnsi="Cambria"/>
                <w:b/>
                <w:bCs/>
                <w:color w:val="000000" w:themeColor="text1"/>
                <w:sz w:val="20"/>
                <w:szCs w:val="20"/>
              </w:rPr>
              <w:t>Bill</w:t>
            </w:r>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b/>
                <w:bCs/>
                <w:color w:val="000000" w:themeColor="text1"/>
                <w:sz w:val="20"/>
                <w:szCs w:val="20"/>
              </w:rPr>
            </w:pPr>
            <w:r w:rsidRPr="00C931DA">
              <w:rPr>
                <w:rFonts w:ascii="Cambria" w:hAnsi="Cambria"/>
                <w:b/>
                <w:bCs/>
                <w:color w:val="000000" w:themeColor="text1"/>
                <w:sz w:val="20"/>
                <w:szCs w:val="20"/>
              </w:rPr>
              <w:t>Relating Clause</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2007</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11/13/2007</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7" w:history="1">
              <w:r w:rsidRPr="00C931DA">
                <w:rPr>
                  <w:rStyle w:val="Hyperlink"/>
                  <w:rFonts w:ascii="Cambria" w:hAnsi="Cambria"/>
                  <w:color w:val="000000" w:themeColor="text1"/>
                  <w:sz w:val="20"/>
                  <w:szCs w:val="20"/>
                </w:rPr>
                <w:t>AB-393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Circuit court branches added in Barron, Chippewa, Dodge, Green, Juneau, Monroe, and St. Croix counties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2007</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3/25/2008</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8" w:history="1">
              <w:r w:rsidRPr="00C931DA">
                <w:rPr>
                  <w:rStyle w:val="Hyperlink"/>
                  <w:rFonts w:ascii="Cambria" w:hAnsi="Cambria"/>
                  <w:color w:val="000000" w:themeColor="text1"/>
                  <w:sz w:val="20"/>
                  <w:szCs w:val="20"/>
                </w:rPr>
                <w:t>SB-402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Thompson, Georgia: $228,792.62 claim for damages re defense of federal criminal charges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2007</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3/26/2008</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9" w:history="1">
              <w:r w:rsidRPr="00C931DA">
                <w:rPr>
                  <w:rStyle w:val="Hyperlink"/>
                  <w:rFonts w:ascii="Cambria" w:hAnsi="Cambria"/>
                  <w:color w:val="000000" w:themeColor="text1"/>
                  <w:sz w:val="20"/>
                  <w:szCs w:val="20"/>
                </w:rPr>
                <w:t>AB-39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Pending paternity proceedings: access to DWD and county child support agencies increased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2007</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3/31/2008</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0" w:history="1">
              <w:r w:rsidRPr="00C931DA">
                <w:rPr>
                  <w:rStyle w:val="Hyperlink"/>
                  <w:rFonts w:ascii="Cambria" w:hAnsi="Cambria"/>
                  <w:color w:val="000000" w:themeColor="text1"/>
                  <w:sz w:val="20"/>
                  <w:szCs w:val="20"/>
                </w:rPr>
                <w:t>AB-442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Special distinguishing registration plates supporting the efforts of Donate Life Wisconsin and organ and tissue donation; annual audited financial statement, fee, and DOT provisions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2007</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4/2/2008</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1" w:history="1">
              <w:r w:rsidRPr="00C931DA">
                <w:rPr>
                  <w:rStyle w:val="Hyperlink"/>
                  <w:rFonts w:ascii="Cambria" w:hAnsi="Cambria"/>
                  <w:color w:val="000000" w:themeColor="text1"/>
                  <w:sz w:val="20"/>
                  <w:szCs w:val="20"/>
                </w:rPr>
                <w:t>SB-366</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Appropriation bonds issued by populous county to pay for unfunded prior service liability re county employee retirement system authorized; conditions, report, and DOR duties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4/28/2009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2" w:history="1">
              <w:r w:rsidRPr="00C931DA">
                <w:rPr>
                  <w:rStyle w:val="Hyperlink"/>
                  <w:rFonts w:ascii="Cambria" w:hAnsi="Cambria"/>
                  <w:color w:val="000000" w:themeColor="text1"/>
                  <w:sz w:val="20"/>
                  <w:szCs w:val="20"/>
                </w:rPr>
                <w:t>SB-36</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Drug violation re Uniform Controlled Substances Act: court or DOT may suspend motor vehicle operating privilege</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5/28/2009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3" w:history="1">
              <w:r w:rsidRPr="00C931DA">
                <w:rPr>
                  <w:rStyle w:val="Hyperlink"/>
                  <w:rFonts w:ascii="Cambria" w:hAnsi="Cambria"/>
                  <w:color w:val="000000" w:themeColor="text1"/>
                  <w:sz w:val="20"/>
                  <w:szCs w:val="20"/>
                </w:rPr>
                <w:t>SB-161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Milwaukee County enrollment services unit established in DHS re administration of income maintenance and state supplemental payment programs; DCF may contract with DHS to administer child care subsidy program in Milwaukee County; county civil service employees and collective bargaining agreement provisions; JSCRS appendix report</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6/12/2009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4" w:history="1">
              <w:r w:rsidRPr="00C931DA">
                <w:rPr>
                  <w:rStyle w:val="Hyperlink"/>
                  <w:rFonts w:ascii="Cambria" w:hAnsi="Cambria"/>
                  <w:color w:val="000000" w:themeColor="text1"/>
                  <w:sz w:val="20"/>
                  <w:szCs w:val="20"/>
                </w:rPr>
                <w:t>SB-37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Judgments in municipal courts and traffic courts: payment in installments if defendant is unable to pay because of poverty; operating privilege suspension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6/12/2009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5" w:history="1">
              <w:r w:rsidRPr="00C931DA">
                <w:rPr>
                  <w:rStyle w:val="Hyperlink"/>
                  <w:rFonts w:ascii="Cambria" w:hAnsi="Cambria"/>
                  <w:color w:val="000000" w:themeColor="text1"/>
                  <w:sz w:val="20"/>
                  <w:szCs w:val="20"/>
                </w:rPr>
                <w:t>SB-49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Civil service commission of 1st class city: certification of eligible candidates for vacant positions modified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7/3/2009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6" w:history="1">
              <w:r w:rsidRPr="00C931DA">
                <w:rPr>
                  <w:rStyle w:val="Hyperlink"/>
                  <w:rFonts w:ascii="Cambria" w:hAnsi="Cambria"/>
                  <w:color w:val="000000" w:themeColor="text1"/>
                  <w:sz w:val="20"/>
                  <w:szCs w:val="20"/>
                </w:rPr>
                <w:t>AB-122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Appellate time limits and procedure revisions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7/3/2009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7" w:history="1">
              <w:r w:rsidRPr="00C931DA">
                <w:rPr>
                  <w:rStyle w:val="Hyperlink"/>
                  <w:rFonts w:ascii="Cambria" w:hAnsi="Cambria"/>
                  <w:color w:val="000000" w:themeColor="text1"/>
                  <w:sz w:val="20"/>
                  <w:szCs w:val="20"/>
                </w:rPr>
                <w:t>AB-123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Appellate procedures integrated re commitments of persons found not guilty by reason of mental disease or defect and commitments of sexually violent persons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7/3/2009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18" w:history="1">
              <w:r w:rsidRPr="00C931DA">
                <w:rPr>
                  <w:rStyle w:val="Hyperlink"/>
                  <w:rFonts w:ascii="Cambria" w:hAnsi="Cambria"/>
                  <w:color w:val="000000" w:themeColor="text1"/>
                  <w:sz w:val="20"/>
                  <w:szCs w:val="20"/>
                </w:rPr>
                <w:t>AB-124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Appellate procedure revisions re review of orders denying motion to suppress evidence or challenging admissibility of the statement of a defendant or juvenile in certain circumstances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10/30/2009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9" w:history="1">
              <w:r w:rsidRPr="00C931DA">
                <w:rPr>
                  <w:rStyle w:val="Hyperlink"/>
                  <w:rFonts w:ascii="Cambria" w:hAnsi="Cambria"/>
                  <w:color w:val="000000" w:themeColor="text1"/>
                  <w:sz w:val="20"/>
                  <w:szCs w:val="20"/>
                </w:rPr>
                <w:t>SB-369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Appellate time limits and procedure revisions: 2009 WisAct 25 modification</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20" w:history="1">
              <w:r w:rsidRPr="00C931DA">
                <w:rPr>
                  <w:rStyle w:val="Hyperlink"/>
                  <w:rFonts w:ascii="Cambria" w:hAnsi="Cambria"/>
                  <w:color w:val="000000" w:themeColor="text1"/>
                  <w:sz w:val="20"/>
                  <w:szCs w:val="20"/>
                </w:rPr>
                <w:t>SB-370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Grants for improving pupil academic achievement: MPS to apply to DPI instead of DOA</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21" w:history="1">
              <w:r w:rsidRPr="00C931DA">
                <w:rPr>
                  <w:rStyle w:val="Hyperlink"/>
                  <w:rFonts w:ascii="Cambria" w:hAnsi="Cambria"/>
                  <w:color w:val="000000" w:themeColor="text1"/>
                  <w:sz w:val="20"/>
                  <w:szCs w:val="20"/>
                </w:rPr>
                <w:t>SB-371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Cooperative research on education programs and statewide student data system: DPI, U.W. System, TCS, and Wisconsin Association of Independent Colleges and Universities to enter into written agreement; privacy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22" w:history="1">
              <w:r w:rsidRPr="00C931DA">
                <w:rPr>
                  <w:rStyle w:val="Hyperlink"/>
                  <w:rFonts w:ascii="Cambria" w:hAnsi="Cambria"/>
                  <w:color w:val="000000" w:themeColor="text1"/>
                  <w:sz w:val="20"/>
                  <w:szCs w:val="20"/>
                </w:rPr>
                <w:t>SB-372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Standardized examinations of pupils: results used to evaluate teacher performance permitted; school board to develop a teacher evaluation plan, collective bargaining provision</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11/23/2009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23" w:history="1">
              <w:r w:rsidRPr="00C931DA">
                <w:rPr>
                  <w:rStyle w:val="Hyperlink"/>
                  <w:rFonts w:ascii="Cambria" w:hAnsi="Cambria"/>
                  <w:color w:val="000000" w:themeColor="text1"/>
                  <w:sz w:val="20"/>
                  <w:szCs w:val="20"/>
                </w:rPr>
                <w:t>SB-373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Charter school establishment or contract for establishment of: school board required to consider the principles and standards established by the National Association of Charter School Authorizers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24" w:history="1">
              <w:r w:rsidRPr="00C931DA">
                <w:rPr>
                  <w:rStyle w:val="Hyperlink"/>
                  <w:rFonts w:ascii="Cambria" w:hAnsi="Cambria"/>
                  <w:color w:val="000000" w:themeColor="text1"/>
                  <w:sz w:val="20"/>
                  <w:szCs w:val="20"/>
                </w:rPr>
                <w:t>AB-8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TID number 72 in City of Milwaukee: DOR required to proceed and not certify a value increment before certain date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lastRenderedPageBreak/>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12/15/2009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25" w:history="1">
              <w:r w:rsidRPr="00C931DA">
                <w:rPr>
                  <w:rStyle w:val="Hyperlink"/>
                  <w:rFonts w:ascii="Cambria" w:hAnsi="Cambria"/>
                  <w:color w:val="000000" w:themeColor="text1"/>
                  <w:sz w:val="20"/>
                  <w:szCs w:val="20"/>
                </w:rPr>
                <w:t>AB-164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Child placed in the home of a relative: granting the relative the same procedural rights as a foster parent re notice of intent to remove the child and review of decisions and orders involving placement and care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12/15/2009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26" w:history="1">
              <w:r w:rsidRPr="00C931DA">
                <w:rPr>
                  <w:rStyle w:val="Hyperlink"/>
                  <w:rFonts w:ascii="Cambria" w:hAnsi="Cambria"/>
                  <w:color w:val="000000" w:themeColor="text1"/>
                  <w:sz w:val="20"/>
                  <w:szCs w:val="20"/>
                </w:rPr>
                <w:t>AB-297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Child Abuse and Neglect Prevention Program grants from DCF to counties and Indian tribes revised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12/15/2009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27" w:history="1">
              <w:r w:rsidRPr="00C931DA">
                <w:rPr>
                  <w:rStyle w:val="Hyperlink"/>
                  <w:rFonts w:ascii="Cambria" w:hAnsi="Cambria"/>
                  <w:color w:val="000000" w:themeColor="text1"/>
                  <w:sz w:val="20"/>
                  <w:szCs w:val="20"/>
                </w:rPr>
                <w:t>SB-170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Juneteenth Day (June 19) added to list of legal holidays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12/15/2009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28" w:history="1">
              <w:r w:rsidRPr="00C931DA">
                <w:rPr>
                  <w:rStyle w:val="Hyperlink"/>
                  <w:rFonts w:ascii="Cambria" w:hAnsi="Cambria"/>
                  <w:color w:val="000000" w:themeColor="text1"/>
                  <w:sz w:val="20"/>
                  <w:szCs w:val="20"/>
                </w:rPr>
                <w:t>SB-241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ATV definition modified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12/15/2009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29" w:history="1">
              <w:r w:rsidRPr="00C931DA">
                <w:rPr>
                  <w:rStyle w:val="Hyperlink"/>
                  <w:rFonts w:ascii="Cambria" w:hAnsi="Cambria"/>
                  <w:color w:val="000000" w:themeColor="text1"/>
                  <w:sz w:val="20"/>
                  <w:szCs w:val="20"/>
                </w:rPr>
                <w:t>SB-259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Comptroller, office of: elective office created for counties with population over 750,000; duties specified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12/28/2009</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0" w:history="1">
              <w:r w:rsidRPr="00C931DA">
                <w:rPr>
                  <w:rStyle w:val="Hyperlink"/>
                  <w:rFonts w:ascii="Cambria" w:hAnsi="Cambria"/>
                  <w:color w:val="000000" w:themeColor="text1"/>
                  <w:sz w:val="20"/>
                  <w:szCs w:val="20"/>
                </w:rPr>
                <w:t>SB-204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Housing discrimination based on person's status as a victim of domestic abuse, sexual assault, or stalking prohibited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2/18/2010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1" w:history="1">
              <w:r w:rsidRPr="00C931DA">
                <w:rPr>
                  <w:rStyle w:val="Hyperlink"/>
                  <w:rFonts w:ascii="Cambria" w:hAnsi="Cambria"/>
                  <w:color w:val="000000" w:themeColor="text1"/>
                  <w:sz w:val="20"/>
                  <w:szCs w:val="20"/>
                </w:rPr>
                <w:t>AB-177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Operating privilege revocation for fourth offense OAR, OWS, or OWD: court-ordered revocation made permissive and DOT administrative revocation requirement eliminated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2/18/2010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2" w:history="1">
              <w:r w:rsidRPr="00C931DA">
                <w:rPr>
                  <w:rStyle w:val="Hyperlink"/>
                  <w:rFonts w:ascii="Cambria" w:hAnsi="Cambria"/>
                  <w:color w:val="000000" w:themeColor="text1"/>
                  <w:sz w:val="20"/>
                  <w:szCs w:val="20"/>
                </w:rPr>
                <w:t>AB-178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Motor vehicle operating privileges: seizure of license by court or law enforcement modified; nonresident, reinstatement, and DOT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2/18/2010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3" w:history="1">
              <w:r w:rsidRPr="00C931DA">
                <w:rPr>
                  <w:rStyle w:val="Hyperlink"/>
                  <w:rFonts w:ascii="Cambria" w:hAnsi="Cambria"/>
                  <w:color w:val="000000" w:themeColor="text1"/>
                  <w:sz w:val="20"/>
                  <w:szCs w:val="20"/>
                </w:rPr>
                <w:t>AB-229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Home-prepared or home-canned acidic fruits or vegetables sold at community events or farmers' markets: exemption from food processing plant license requirement; income, labeling, and DATCP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2/18/2010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4" w:history="1">
              <w:r w:rsidRPr="00C931DA">
                <w:rPr>
                  <w:rStyle w:val="Hyperlink"/>
                  <w:rFonts w:ascii="Cambria" w:hAnsi="Cambria"/>
                  <w:color w:val="000000" w:themeColor="text1"/>
                  <w:sz w:val="20"/>
                  <w:szCs w:val="20"/>
                </w:rPr>
                <w:t>AB-364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Offender Reentry, Council on: report requirements revised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2/18/2010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5" w:history="1">
              <w:r w:rsidRPr="00C931DA">
                <w:rPr>
                  <w:rStyle w:val="Hyperlink"/>
                  <w:rFonts w:ascii="Cambria" w:hAnsi="Cambria"/>
                  <w:color w:val="000000" w:themeColor="text1"/>
                  <w:sz w:val="20"/>
                  <w:szCs w:val="20"/>
                </w:rPr>
                <w:t>SB-184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Radiography practice regulated and Radiography Examining Board created; limited X-ray machine operator permit and exceptions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2/25/2010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6" w:history="1">
              <w:r w:rsidRPr="00C931DA">
                <w:rPr>
                  <w:rStyle w:val="Hyperlink"/>
                  <w:rFonts w:ascii="Cambria" w:hAnsi="Cambria"/>
                  <w:color w:val="000000" w:themeColor="text1"/>
                  <w:sz w:val="20"/>
                  <w:szCs w:val="20"/>
                </w:rPr>
                <w:t>SB-182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Intentional torts: time limit for bringing an action increased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2/25/2010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7" w:history="1">
              <w:r w:rsidRPr="00C931DA">
                <w:rPr>
                  <w:rStyle w:val="Hyperlink"/>
                  <w:rFonts w:ascii="Cambria" w:hAnsi="Cambria"/>
                  <w:color w:val="000000" w:themeColor="text1"/>
                  <w:sz w:val="20"/>
                  <w:szCs w:val="20"/>
                </w:rPr>
                <w:t>SB-191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Podiatrists: civil liability immunity for providing aid at certain athletic events, privileged communication with patients, certify to DOT that applicant is fit to teach driving, may diagnose illness or injury for DVA purposes, may submit statement for specialized hunting permit, added to list of enumerated providers of sickness care, insurers to give equal weight to certifications of disability by, added to list of free choice providers for persons eligible for MA; Podiatrists Affiliated Credentialing Board renamed Podiatry Affiliated Credentialing Board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3/3/2010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8" w:history="1">
              <w:r w:rsidRPr="00C931DA">
                <w:rPr>
                  <w:rStyle w:val="Hyperlink"/>
                  <w:rFonts w:ascii="Cambria" w:hAnsi="Cambria"/>
                  <w:color w:val="000000" w:themeColor="text1"/>
                  <w:sz w:val="20"/>
                  <w:szCs w:val="20"/>
                </w:rPr>
                <w:t>AB-323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Sex offender registrants required to provide email accounts and Internet addresses of every Web site maintained by the registrant for personal or household use and all Internet user names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3/10/2010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39" w:history="1">
              <w:r w:rsidRPr="00C931DA">
                <w:rPr>
                  <w:rStyle w:val="Hyperlink"/>
                  <w:rFonts w:ascii="Cambria" w:hAnsi="Cambria"/>
                  <w:color w:val="000000" w:themeColor="text1"/>
                  <w:sz w:val="20"/>
                  <w:szCs w:val="20"/>
                </w:rPr>
                <w:t>AB-458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Human growth and development instruction: school board may offer if it provides medically accurate information and addresses specified topics; notification required if not offered; instruction by volunteer health care provider, definitions, and State Superintendent duties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lastRenderedPageBreak/>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3/17/2010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40" w:history="1">
              <w:r w:rsidRPr="00C931DA">
                <w:rPr>
                  <w:rStyle w:val="Hyperlink"/>
                  <w:rFonts w:ascii="Cambria" w:hAnsi="Cambria"/>
                  <w:color w:val="000000" w:themeColor="text1"/>
                  <w:sz w:val="20"/>
                  <w:szCs w:val="20"/>
                </w:rPr>
                <w:t>AB-419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Sexual assault victims: court prohibited from ordering a psychiatric evaluation as a condition of giving testimony, defense cannot compel a pretrial interview or deposition, admissibility of sexual conduct in civil action seeking damages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3/24/2010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1" w:history="1">
              <w:r w:rsidRPr="00C931DA">
                <w:rPr>
                  <w:rStyle w:val="Hyperlink"/>
                  <w:rFonts w:ascii="Cambria" w:hAnsi="Cambria"/>
                  <w:color w:val="000000" w:themeColor="text1"/>
                  <w:sz w:val="20"/>
                  <w:szCs w:val="20"/>
                </w:rPr>
                <w:t>SB-244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Highway specific information sign authorization eliminated for certain portion of STH 21</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3/24/2010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2" w:history="1">
              <w:r w:rsidRPr="00C931DA">
                <w:rPr>
                  <w:rStyle w:val="Hyperlink"/>
                  <w:rFonts w:ascii="Cambria" w:hAnsi="Cambria"/>
                  <w:color w:val="000000" w:themeColor="text1"/>
                  <w:sz w:val="20"/>
                  <w:szCs w:val="20"/>
                </w:rPr>
                <w:t>SB-410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"Jeannetta Simpson-Robinson Memorial Highway": DOT to designate and mark portion of I 43 within the City of Milwaukee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3/29/2010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43" w:history="1">
              <w:r w:rsidRPr="00C931DA">
                <w:rPr>
                  <w:rStyle w:val="Hyperlink"/>
                  <w:rFonts w:ascii="Cambria" w:hAnsi="Cambria"/>
                  <w:color w:val="000000" w:themeColor="text1"/>
                  <w:sz w:val="20"/>
                  <w:szCs w:val="20"/>
                </w:rPr>
                <w:t>AB-471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Mortgage broker agency relationship with residential mortgage loan applicant and duties to the borrower</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3/29/2010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44" w:history="1">
              <w:r w:rsidRPr="00C931DA">
                <w:rPr>
                  <w:rStyle w:val="Hyperlink"/>
                  <w:rFonts w:ascii="Cambria" w:hAnsi="Cambria"/>
                  <w:color w:val="000000" w:themeColor="text1"/>
                  <w:sz w:val="20"/>
                  <w:szCs w:val="20"/>
                </w:rPr>
                <w:t>SB-168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Barber or cosmetologist apprentices: supervision of modified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3/29/2010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5" w:history="1">
              <w:r w:rsidRPr="00C931DA">
                <w:rPr>
                  <w:rStyle w:val="Hyperlink"/>
                  <w:rFonts w:ascii="Cambria" w:hAnsi="Cambria"/>
                  <w:color w:val="000000" w:themeColor="text1"/>
                  <w:sz w:val="20"/>
                  <w:szCs w:val="20"/>
                </w:rPr>
                <w:t>SB-332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Legal custody and physical placement study required to be submitted to both the court and the parties and be offered in accordance with the rules of evidence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6" w:history="1">
              <w:r w:rsidRPr="00C931DA">
                <w:rPr>
                  <w:rStyle w:val="Hyperlink"/>
                  <w:rFonts w:ascii="Cambria" w:hAnsi="Cambria"/>
                  <w:color w:val="000000" w:themeColor="text1"/>
                  <w:sz w:val="20"/>
                  <w:szCs w:val="20"/>
                </w:rPr>
                <w:t>SB-267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"Plumbing" definition revised and classifying plumbers to do certain work re stormwater or reclaimed water</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7" w:history="1">
              <w:r w:rsidRPr="00C931DA">
                <w:rPr>
                  <w:rStyle w:val="Hyperlink"/>
                  <w:rFonts w:ascii="Cambria" w:hAnsi="Cambria"/>
                  <w:color w:val="000000" w:themeColor="text1"/>
                  <w:sz w:val="20"/>
                  <w:szCs w:val="20"/>
                </w:rPr>
                <w:t>SB-423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Public library board for 1st class city: county board of supervisors member requirement modified; majority of seats currently filled constitutes a quorum</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8" w:history="1">
              <w:r w:rsidRPr="00C931DA">
                <w:rPr>
                  <w:rStyle w:val="Hyperlink"/>
                  <w:rFonts w:ascii="Cambria" w:hAnsi="Cambria"/>
                  <w:color w:val="000000" w:themeColor="text1"/>
                  <w:sz w:val="20"/>
                  <w:szCs w:val="20"/>
                </w:rPr>
                <w:t>SB-452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Food sold by licensed child welfare facility: sales and use tax exemptions created; JSCTE appendix report</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49" w:history="1">
              <w:r w:rsidRPr="00C931DA">
                <w:rPr>
                  <w:rStyle w:val="Hyperlink"/>
                  <w:rFonts w:ascii="Cambria" w:hAnsi="Cambria"/>
                  <w:color w:val="000000" w:themeColor="text1"/>
                  <w:sz w:val="20"/>
                  <w:szCs w:val="20"/>
                </w:rPr>
                <w:t>SB-477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Abandoned employee retirement accounts of a retirement system of a 1st class city may be retained by the retirement system; JSCRS appendix report</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0" w:history="1">
              <w:r w:rsidRPr="00C931DA">
                <w:rPr>
                  <w:rStyle w:val="Hyperlink"/>
                  <w:rFonts w:ascii="Cambria" w:hAnsi="Cambria"/>
                  <w:color w:val="000000" w:themeColor="text1"/>
                  <w:sz w:val="20"/>
                  <w:szCs w:val="20"/>
                </w:rPr>
                <w:t>SB-617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Veterans mentoring program: privileged communication provisions created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5/13/2010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1" w:history="1">
              <w:r w:rsidRPr="00C931DA">
                <w:rPr>
                  <w:rStyle w:val="Hyperlink"/>
                  <w:rFonts w:ascii="Cambria" w:hAnsi="Cambria"/>
                  <w:color w:val="000000" w:themeColor="text1"/>
                  <w:sz w:val="20"/>
                  <w:szCs w:val="20"/>
                </w:rPr>
                <w:t>SB-437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State Superintendent of Public Instruction authorized to direct school boards in districts in need of improvement for several consecutive years to implement a new curriculum, instructional design, and certain professional development programs; also make personnel changes and adopt accountability measures; state aid provision</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5/19/2010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2" w:history="1">
              <w:r w:rsidRPr="00C931DA">
                <w:rPr>
                  <w:rStyle w:val="Hyperlink"/>
                  <w:rFonts w:ascii="Cambria" w:hAnsi="Cambria"/>
                  <w:color w:val="000000" w:themeColor="text1"/>
                  <w:sz w:val="20"/>
                  <w:szCs w:val="20"/>
                </w:rPr>
                <w:t>SB-457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Business advertising sign in highway right-of-way prohibited, exceptions and penalty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5/19/2010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3" w:history="1">
              <w:r w:rsidRPr="00C931DA">
                <w:rPr>
                  <w:rStyle w:val="Hyperlink"/>
                  <w:rFonts w:ascii="Cambria" w:hAnsi="Cambria"/>
                  <w:color w:val="000000" w:themeColor="text1"/>
                  <w:sz w:val="20"/>
                  <w:szCs w:val="20"/>
                </w:rPr>
                <w:t>SB-505</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Emission inspection and maintenance program revision re who is allowed to perform; temporary vehicle emission inspection exemptions permitted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4" w:history="1">
              <w:r w:rsidRPr="00C931DA">
                <w:rPr>
                  <w:rStyle w:val="Hyperlink"/>
                  <w:rFonts w:ascii="Cambria" w:hAnsi="Cambria"/>
                  <w:color w:val="000000" w:themeColor="text1"/>
                  <w:sz w:val="20"/>
                  <w:szCs w:val="20"/>
                </w:rPr>
                <w:t>SB-464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Temporary Restraining Orders and injunctions regarding domestic abuse, child abuse, adult at risk, or harassment: petition law revisions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lastRenderedPageBreak/>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5" w:history="1">
              <w:r w:rsidRPr="00C931DA">
                <w:rPr>
                  <w:rStyle w:val="Hyperlink"/>
                  <w:rFonts w:ascii="Cambria" w:hAnsi="Cambria"/>
                  <w:color w:val="000000" w:themeColor="text1"/>
                  <w:sz w:val="20"/>
                  <w:szCs w:val="20"/>
                </w:rPr>
                <w:t>SB-478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Commitment of prison inmate: alternative petition procedure modified; jail and house of corrections provision</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6" w:history="1">
              <w:r w:rsidRPr="00C931DA">
                <w:rPr>
                  <w:rStyle w:val="Hyperlink"/>
                  <w:rFonts w:ascii="Cambria" w:hAnsi="Cambria"/>
                  <w:color w:val="000000" w:themeColor="text1"/>
                  <w:sz w:val="20"/>
                  <w:szCs w:val="20"/>
                </w:rPr>
                <w:t>SB-631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Biological specimen for DNA analysis: requirement does not expire when completing probation, sentence, or delinquency disposition, or being released from commitment; DA may petition court to compel certain persons to provide a sample; procedure specified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5/24/2010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57" w:history="1">
              <w:r w:rsidRPr="00C931DA">
                <w:rPr>
                  <w:rStyle w:val="Hyperlink"/>
                  <w:rFonts w:ascii="Cambria" w:hAnsi="Cambria"/>
                  <w:color w:val="000000" w:themeColor="text1"/>
                  <w:sz w:val="20"/>
                  <w:szCs w:val="20"/>
                </w:rPr>
                <w:t>SB-121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Center on Education and Work at U.W. Madison to establish a career conversations program for students in grades 7-12; requirements, evaluation, sunset, and report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5/25/2010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8" w:history="1">
              <w:r w:rsidRPr="00C931DA">
                <w:rPr>
                  <w:rStyle w:val="Hyperlink"/>
                  <w:rFonts w:ascii="Cambria" w:hAnsi="Cambria"/>
                  <w:color w:val="000000" w:themeColor="text1"/>
                  <w:sz w:val="20"/>
                  <w:szCs w:val="20"/>
                </w:rPr>
                <w:t>SB-323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Newborn hearing screening required; State Laboratory of Hygiene duties specified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59" w:history="1">
              <w:r w:rsidRPr="00C931DA">
                <w:rPr>
                  <w:rStyle w:val="Hyperlink"/>
                  <w:rFonts w:ascii="Cambria" w:hAnsi="Cambria"/>
                  <w:color w:val="000000" w:themeColor="text1"/>
                  <w:sz w:val="20"/>
                  <w:szCs w:val="20"/>
                </w:rPr>
                <w:t>SB-375</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Electronic records in CCAP and Statewide Automated Child Welfare Information System: DCF and Director of State Courts to enter into agreement to allow for the transfer of, confidentiality and penalty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0" w:history="1">
              <w:r w:rsidRPr="00C931DA">
                <w:rPr>
                  <w:rStyle w:val="Hyperlink"/>
                  <w:rFonts w:ascii="Cambria" w:hAnsi="Cambria"/>
                  <w:color w:val="000000" w:themeColor="text1"/>
                  <w:sz w:val="20"/>
                  <w:szCs w:val="20"/>
                </w:rPr>
                <w:t>SB-379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School closings and reopenings: school board required to notify DPI</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1" w:history="1">
              <w:r w:rsidRPr="00C931DA">
                <w:rPr>
                  <w:rStyle w:val="Hyperlink"/>
                  <w:rFonts w:ascii="Cambria" w:hAnsi="Cambria"/>
                  <w:color w:val="000000" w:themeColor="text1"/>
                  <w:sz w:val="20"/>
                  <w:szCs w:val="20"/>
                </w:rPr>
                <w:t>SB-407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Academic excellence higher education scholarship eligibility revised re alternates and date school must designate a scholar</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2" w:history="1">
              <w:r w:rsidRPr="00C931DA">
                <w:rPr>
                  <w:rStyle w:val="Hyperlink"/>
                  <w:rFonts w:ascii="Cambria" w:hAnsi="Cambria"/>
                  <w:color w:val="000000" w:themeColor="text1"/>
                  <w:sz w:val="20"/>
                  <w:szCs w:val="20"/>
                </w:rPr>
                <w:t>SB-472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Uniform Commercial Code: general provisions repealed and recreated (article 1)</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3" w:history="1">
              <w:r w:rsidRPr="00C931DA">
                <w:rPr>
                  <w:rStyle w:val="Hyperlink"/>
                  <w:rFonts w:ascii="Cambria" w:hAnsi="Cambria"/>
                  <w:color w:val="000000" w:themeColor="text1"/>
                  <w:sz w:val="20"/>
                  <w:szCs w:val="20"/>
                </w:rPr>
                <w:t>SB-473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Uniform Interstate Family Support Act updates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4" w:history="1">
              <w:r w:rsidRPr="00C931DA">
                <w:rPr>
                  <w:rStyle w:val="Hyperlink"/>
                  <w:rFonts w:ascii="Cambria" w:hAnsi="Cambria"/>
                  <w:color w:val="000000" w:themeColor="text1"/>
                  <w:sz w:val="20"/>
                  <w:szCs w:val="20"/>
                </w:rPr>
                <w:t>SB-480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Uniform Commercial Code: documents of title provisions revised (article 7)</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5" w:history="1">
              <w:r w:rsidRPr="00C931DA">
                <w:rPr>
                  <w:rStyle w:val="Hyperlink"/>
                  <w:rFonts w:ascii="Cambria" w:hAnsi="Cambria"/>
                  <w:color w:val="000000" w:themeColor="text1"/>
                  <w:sz w:val="20"/>
                  <w:szCs w:val="20"/>
                </w:rPr>
                <w:t>SB-541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Sale of personal property or real estate to satisfy a judgment: public notice to include county, town, or municipality Web site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6" w:history="1">
              <w:r w:rsidRPr="00C931DA">
                <w:rPr>
                  <w:rStyle w:val="Hyperlink"/>
                  <w:rFonts w:ascii="Cambria" w:hAnsi="Cambria"/>
                  <w:color w:val="000000" w:themeColor="text1"/>
                  <w:sz w:val="20"/>
                  <w:szCs w:val="20"/>
                </w:rPr>
                <w:t>SB-578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Veterans Programs, Council on: representative of the Blinded Veterans Association of Wisconsin added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7" w:history="1">
              <w:r w:rsidRPr="00C931DA">
                <w:rPr>
                  <w:rStyle w:val="Hyperlink"/>
                  <w:rFonts w:ascii="Cambria" w:hAnsi="Cambria"/>
                  <w:color w:val="000000" w:themeColor="text1"/>
                  <w:sz w:val="20"/>
                  <w:szCs w:val="20"/>
                </w:rPr>
                <w:t>SB-622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Raffle: annual limit on Class B raffle revised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5/26/2010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68" w:history="1">
              <w:r w:rsidRPr="00C931DA">
                <w:rPr>
                  <w:rStyle w:val="Hyperlink"/>
                  <w:rFonts w:ascii="Cambria" w:hAnsi="Cambria"/>
                  <w:color w:val="000000" w:themeColor="text1"/>
                  <w:sz w:val="20"/>
                  <w:szCs w:val="20"/>
                </w:rPr>
                <w:t>SB-670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Wills and trusts of decedents who died in calendar year 2010: provisions re the repeal of federal estate tax for 2010 only</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69" w:history="1">
              <w:r w:rsidRPr="00C931DA">
                <w:rPr>
                  <w:rStyle w:val="Hyperlink"/>
                  <w:rFonts w:ascii="Cambria" w:hAnsi="Cambria"/>
                  <w:color w:val="000000" w:themeColor="text1"/>
                  <w:sz w:val="20"/>
                  <w:szCs w:val="20"/>
                </w:rPr>
                <w:t>AB-701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Insurance law revisions including repeal of Interstate Insurance Receivership Compact, HIRSP assessments paid by health insurers, insurance security fund, long-term care insurance re MA applicant assets, fraternal insurance organization voting, reinstatement of insurance intermediary license, continuation coverage under a group health insurance policy, town mutual merges, and motor vehicle insurance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u w:val="single"/>
              </w:rPr>
            </w:pPr>
            <w:hyperlink r:id="rId70" w:history="1">
              <w:r w:rsidRPr="00C931DA">
                <w:rPr>
                  <w:rStyle w:val="Hyperlink"/>
                  <w:rFonts w:ascii="Cambria" w:hAnsi="Cambria"/>
                  <w:color w:val="000000" w:themeColor="text1"/>
                  <w:sz w:val="20"/>
                  <w:szCs w:val="20"/>
                </w:rPr>
                <w:t>SB-163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Colorectal cancer examinations and laboratory tests: health insurance policies and plans required to cover; conditions and OCI and DHS duties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lastRenderedPageBreak/>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1" w:history="1">
              <w:r w:rsidRPr="00C931DA">
                <w:rPr>
                  <w:rStyle w:val="Hyperlink"/>
                  <w:rFonts w:ascii="Cambria" w:hAnsi="Cambria"/>
                  <w:color w:val="000000" w:themeColor="text1"/>
                  <w:sz w:val="20"/>
                  <w:szCs w:val="20"/>
                </w:rPr>
                <w:t>SB-348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Marina condominium provisions modified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2" w:history="1">
              <w:r w:rsidRPr="00C931DA">
                <w:rPr>
                  <w:rStyle w:val="Hyperlink"/>
                  <w:rFonts w:ascii="Cambria" w:hAnsi="Cambria"/>
                  <w:color w:val="000000" w:themeColor="text1"/>
                  <w:sz w:val="20"/>
                  <w:szCs w:val="20"/>
                </w:rPr>
                <w:t>SB-358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Speech-language pathologists and audiologists regulations and audiology license and temporary license revisions; Council on Speech Language Pathology and Audiology eliminated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3" w:history="1">
              <w:r w:rsidRPr="00C931DA">
                <w:rPr>
                  <w:rStyle w:val="Hyperlink"/>
                  <w:rFonts w:ascii="Cambria" w:hAnsi="Cambria"/>
                  <w:color w:val="000000" w:themeColor="text1"/>
                  <w:sz w:val="20"/>
                  <w:szCs w:val="20"/>
                </w:rPr>
                <w:t>SB-524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Electronic communication service and remote computing service: judge authorized to issue subpoena or warrant requiring provider to produce or disclose certain information; definition and civil liability immunity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4" w:history="1">
              <w:r w:rsidRPr="00C931DA">
                <w:rPr>
                  <w:rStyle w:val="Hyperlink"/>
                  <w:rFonts w:ascii="Cambria" w:hAnsi="Cambria"/>
                  <w:color w:val="000000" w:themeColor="text1"/>
                  <w:sz w:val="20"/>
                  <w:szCs w:val="20"/>
                </w:rPr>
                <w:t>SB-533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Crime alert network created by DOJ to provide information on certain criminal activity, crime prevention, and missing or endangered persons to state agencies, law enforcement, and the private sector; fee and FTE provisions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5" w:history="1">
              <w:r w:rsidRPr="00C931DA">
                <w:rPr>
                  <w:rStyle w:val="Hyperlink"/>
                  <w:rFonts w:ascii="Cambria" w:hAnsi="Cambria"/>
                  <w:color w:val="000000" w:themeColor="text1"/>
                  <w:sz w:val="20"/>
                  <w:szCs w:val="20"/>
                </w:rPr>
                <w:t>SB-552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Consideration for purpose of gambling does not include an employee's referral of a potential customer to the employee's employer</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5/27/2010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6" w:history="1">
              <w:r w:rsidRPr="00C931DA">
                <w:rPr>
                  <w:rStyle w:val="Hyperlink"/>
                  <w:rFonts w:ascii="Cambria" w:hAnsi="Cambria"/>
                  <w:color w:val="000000" w:themeColor="text1"/>
                  <w:sz w:val="20"/>
                  <w:szCs w:val="20"/>
                </w:rPr>
                <w:t>SB-587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Commercial real estate lien revisions; correction instrument provisions created; application to widen, extend, or lay out a street, alley, or other specified public place to include a lis pendens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6/1/2010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7" w:history="1">
              <w:r w:rsidRPr="00C931DA">
                <w:rPr>
                  <w:rStyle w:val="Hyperlink"/>
                  <w:rFonts w:ascii="Cambria" w:hAnsi="Cambria"/>
                  <w:color w:val="000000" w:themeColor="text1"/>
                  <w:sz w:val="20"/>
                  <w:szCs w:val="20"/>
                </w:rPr>
                <w:t>SB-383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Municipal court administration, judges, and procedures revised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6/1/2010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8" w:history="1">
              <w:r w:rsidRPr="00C931DA">
                <w:rPr>
                  <w:rStyle w:val="Hyperlink"/>
                  <w:rFonts w:ascii="Cambria" w:hAnsi="Cambria"/>
                  <w:color w:val="000000" w:themeColor="text1"/>
                  <w:sz w:val="20"/>
                  <w:szCs w:val="20"/>
                </w:rPr>
                <w:t>SB-424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Sport shooting range regulations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2009</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6/1/2010</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79" w:history="1">
              <w:r w:rsidRPr="00C931DA">
                <w:rPr>
                  <w:rStyle w:val="Hyperlink"/>
                  <w:rFonts w:ascii="Cambria" w:hAnsi="Cambria"/>
                  <w:color w:val="000000" w:themeColor="text1"/>
                  <w:sz w:val="20"/>
                  <w:szCs w:val="20"/>
                </w:rPr>
                <w:t>SB-528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Electronic voting by cooperative members permitted</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4/14/2011</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0" w:history="1">
              <w:r w:rsidRPr="00C931DA">
                <w:rPr>
                  <w:rStyle w:val="Hyperlink"/>
                  <w:rFonts w:ascii="Cambria" w:hAnsi="Cambria"/>
                  <w:color w:val="000000" w:themeColor="text1"/>
                  <w:sz w:val="20"/>
                  <w:szCs w:val="20"/>
                </w:rPr>
                <w:t>SB-11</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TID number 72 in City of Milwaukee: DOR required to proceed and not certify a value increment before certain date</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11/14/2011</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1" w:history="1">
              <w:r w:rsidRPr="00C931DA">
                <w:rPr>
                  <w:rStyle w:val="Hyperlink"/>
                  <w:rFonts w:ascii="Cambria" w:hAnsi="Cambria"/>
                  <w:color w:val="000000" w:themeColor="text1"/>
                  <w:sz w:val="20"/>
                  <w:szCs w:val="20"/>
                </w:rPr>
                <w:t>SB-259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Comptroller, office of: elective office created for counties with population over 750,000; duties specified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11/23/2011</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2" w:history="1">
              <w:r w:rsidRPr="00C931DA">
                <w:rPr>
                  <w:rStyle w:val="Hyperlink"/>
                  <w:rFonts w:ascii="Cambria" w:hAnsi="Cambria"/>
                  <w:color w:val="000000" w:themeColor="text1"/>
                  <w:sz w:val="20"/>
                  <w:szCs w:val="20"/>
                </w:rPr>
                <w:t>SB-224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Shorewood, Village of: local levy limit exception re assessment error</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4/4/2012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3" w:history="1">
              <w:r w:rsidRPr="00C931DA">
                <w:rPr>
                  <w:rStyle w:val="Hyperlink"/>
                  <w:rFonts w:ascii="Cambria" w:hAnsi="Cambria"/>
                  <w:color w:val="000000" w:themeColor="text1"/>
                  <w:sz w:val="20"/>
                  <w:szCs w:val="20"/>
                </w:rPr>
                <w:t>SB-307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Foreclosure on abandoned properties: redemption period and court procedures modified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4/16/2012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4" w:history="1">
              <w:r w:rsidRPr="00C931DA">
                <w:rPr>
                  <w:rStyle w:val="Hyperlink"/>
                  <w:rFonts w:ascii="Cambria" w:hAnsi="Cambria"/>
                  <w:color w:val="000000" w:themeColor="text1"/>
                  <w:sz w:val="20"/>
                  <w:szCs w:val="20"/>
                </w:rPr>
                <w:t>SB-416</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Uniform Commercial Code: 2010 amendments to Article 9 adopted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4/16/2012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5" w:history="1">
              <w:r w:rsidRPr="00C931DA">
                <w:rPr>
                  <w:rStyle w:val="Hyperlink"/>
                  <w:rFonts w:ascii="Cambria" w:hAnsi="Cambria"/>
                  <w:color w:val="000000" w:themeColor="text1"/>
                  <w:sz w:val="20"/>
                  <w:szCs w:val="20"/>
                </w:rPr>
                <w:t>SB-522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Tuberculocidal disinfectant: Barbering and Cosmetology Examining Board prohibited from promulgating rule requiring use in such an establishment</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4/19/2012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6" w:history="1">
              <w:r w:rsidRPr="00C931DA">
                <w:rPr>
                  <w:rStyle w:val="Hyperlink"/>
                  <w:rFonts w:ascii="Cambria" w:hAnsi="Cambria"/>
                  <w:color w:val="000000" w:themeColor="text1"/>
                  <w:sz w:val="20"/>
                  <w:szCs w:val="20"/>
                </w:rPr>
                <w:t>SB-378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Surplus lines insurance, automobile insurance, and insurance security fund revisions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4/19/2012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7" w:history="1">
              <w:r w:rsidRPr="00C931DA">
                <w:rPr>
                  <w:rStyle w:val="Hyperlink"/>
                  <w:rFonts w:ascii="Cambria" w:hAnsi="Cambria"/>
                  <w:color w:val="000000" w:themeColor="text1"/>
                  <w:sz w:val="20"/>
                  <w:szCs w:val="20"/>
                </w:rPr>
                <w:t>SB-394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Assistant DA pay progression plan established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2011</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4/19/2012</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8" w:history="1">
              <w:r w:rsidRPr="00C931DA">
                <w:rPr>
                  <w:rStyle w:val="Hyperlink"/>
                  <w:rFonts w:ascii="Cambria" w:hAnsi="Cambria"/>
                  <w:color w:val="000000" w:themeColor="text1"/>
                  <w:sz w:val="20"/>
                  <w:szCs w:val="20"/>
                </w:rPr>
                <w:t>SB-398</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Administrative suspension of motor vehicle operating privileges: attending review hearing in person or by telephone or submitting objections in writing allowed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7/6/2013</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89" w:history="1">
              <w:r w:rsidRPr="00C931DA">
                <w:rPr>
                  <w:rStyle w:val="Hyperlink"/>
                  <w:rFonts w:ascii="Cambria" w:hAnsi="Cambria"/>
                  <w:color w:val="000000" w:themeColor="text1"/>
                  <w:sz w:val="20"/>
                  <w:szCs w:val="20"/>
                </w:rPr>
                <w:t>AB-20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the notice and degree requirements for the examination to practice as a certified public accountant</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7/6/2013</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0" w:history="1">
              <w:r w:rsidRPr="00C931DA">
                <w:rPr>
                  <w:rStyle w:val="Hyperlink"/>
                  <w:rFonts w:ascii="Cambria" w:hAnsi="Cambria"/>
                  <w:color w:val="000000" w:themeColor="text1"/>
                  <w:sz w:val="20"/>
                  <w:szCs w:val="20"/>
                </w:rPr>
                <w:t>SB-116</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remittance transfers under the Uniform Commercial Code Article 4A, relating to funds transfers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11/8/2013</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1" w:history="1">
              <w:r w:rsidRPr="00C931DA">
                <w:rPr>
                  <w:rStyle w:val="Hyperlink"/>
                  <w:rFonts w:ascii="Cambria" w:hAnsi="Cambria"/>
                  <w:color w:val="000000" w:themeColor="text1"/>
                  <w:sz w:val="20"/>
                  <w:szCs w:val="20"/>
                </w:rPr>
                <w:t>AB-22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Municipal Court Fees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12/7/2013</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2" w:history="1">
              <w:r w:rsidRPr="00C931DA">
                <w:rPr>
                  <w:rStyle w:val="Hyperlink"/>
                  <w:rFonts w:ascii="Cambria" w:hAnsi="Cambria"/>
                  <w:color w:val="000000" w:themeColor="text1"/>
                  <w:sz w:val="20"/>
                  <w:szCs w:val="20"/>
                </w:rPr>
                <w:t>SB-274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funding and position authority for vocational rehabilitation services and making an appropriation</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lastRenderedPageBreak/>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2/24/2014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3" w:history="1">
              <w:r w:rsidRPr="00C931DA">
                <w:rPr>
                  <w:rStyle w:val="Hyperlink"/>
                  <w:rFonts w:ascii="Cambria" w:hAnsi="Cambria"/>
                  <w:color w:val="000000" w:themeColor="text1"/>
                  <w:sz w:val="20"/>
                  <w:szCs w:val="20"/>
                </w:rPr>
                <w:t>SB-395</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cosmetologist training hours and exemption of makeup artists from barbering and cosmetology licensure requirements.</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3/14/2014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4" w:history="1">
              <w:r w:rsidRPr="00C931DA">
                <w:rPr>
                  <w:rStyle w:val="Hyperlink"/>
                  <w:rFonts w:ascii="Cambria" w:hAnsi="Cambria"/>
                  <w:color w:val="000000" w:themeColor="text1"/>
                  <w:sz w:val="20"/>
                  <w:szCs w:val="20"/>
                </w:rPr>
                <w:t>SB-73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an income and franchise tax credit for workplace wellness programs, granting rule-making authority, and requiring the exercise of rule-making authority.</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4/3/2014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5" w:history="1">
              <w:r w:rsidRPr="00C931DA">
                <w:rPr>
                  <w:rStyle w:val="Hyperlink"/>
                  <w:rFonts w:ascii="Cambria" w:hAnsi="Cambria"/>
                  <w:color w:val="000000" w:themeColor="text1"/>
                  <w:sz w:val="20"/>
                  <w:szCs w:val="20"/>
                </w:rPr>
                <w:t>SB-252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authorizing a city or village to require the Department of Revenue to redetermine the value of the tax incremental base of certain tax incremental districts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6" w:history="1">
              <w:r w:rsidRPr="00C931DA">
                <w:rPr>
                  <w:rStyle w:val="Hyperlink"/>
                  <w:rFonts w:ascii="Cambria" w:hAnsi="Cambria"/>
                  <w:color w:val="000000" w:themeColor="text1"/>
                  <w:sz w:val="20"/>
                  <w:szCs w:val="20"/>
                </w:rPr>
                <w:t>SB-300</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copayments, deductibles, or coinsurance for oral chemotherapy and injected or intravenous chemotherapy</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4/9/2014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7" w:history="1">
              <w:r w:rsidRPr="00C931DA">
                <w:rPr>
                  <w:rStyle w:val="Hyperlink"/>
                  <w:rFonts w:ascii="Cambria" w:hAnsi="Cambria"/>
                  <w:color w:val="000000" w:themeColor="text1"/>
                  <w:sz w:val="20"/>
                  <w:szCs w:val="20"/>
                </w:rPr>
                <w:t>SB-237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Relating to: requirements concerning barbering and cosmetology licensure</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4/9/2014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8" w:history="1">
              <w:r w:rsidRPr="00C931DA">
                <w:rPr>
                  <w:rStyle w:val="Hyperlink"/>
                  <w:rFonts w:ascii="Cambria" w:hAnsi="Cambria"/>
                  <w:color w:val="000000" w:themeColor="text1"/>
                  <w:sz w:val="20"/>
                  <w:szCs w:val="20"/>
                </w:rPr>
                <w:t>SB-367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distributing a sexually explicit image without consent and providing a penalty.</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4/9/2014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99" w:history="1">
              <w:r w:rsidRPr="00C931DA">
                <w:rPr>
                  <w:rStyle w:val="Hyperlink"/>
                  <w:rFonts w:ascii="Cambria" w:hAnsi="Cambria"/>
                  <w:color w:val="000000" w:themeColor="text1"/>
                  <w:sz w:val="20"/>
                  <w:szCs w:val="20"/>
                </w:rPr>
                <w:t>SB-373</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law enforcement standards and requiring the exercise of rule-making authority</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4/17/2014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0" w:history="1">
              <w:r w:rsidRPr="00C931DA">
                <w:rPr>
                  <w:rStyle w:val="Hyperlink"/>
                  <w:rFonts w:ascii="Cambria" w:hAnsi="Cambria"/>
                  <w:color w:val="000000" w:themeColor="text1"/>
                  <w:sz w:val="20"/>
                  <w:szCs w:val="20"/>
                </w:rPr>
                <w:t>AB-464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providing notice of firearm prohibition when serving notice for certain injunction hearings and process for surrendering firearms following the granting of certain injunctions.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4/17/2014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1" w:history="1">
              <w:r w:rsidRPr="00C931DA">
                <w:rPr>
                  <w:rStyle w:val="Hyperlink"/>
                  <w:rFonts w:ascii="Cambria" w:hAnsi="Cambria"/>
                  <w:color w:val="000000" w:themeColor="text1"/>
                  <w:sz w:val="20"/>
                  <w:szCs w:val="20"/>
                </w:rPr>
                <w:t>SB-434</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requirements and local ordinances related to certificates of food protection practices.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2" w:history="1">
              <w:r w:rsidRPr="00C931DA">
                <w:rPr>
                  <w:rStyle w:val="Hyperlink"/>
                  <w:rFonts w:ascii="Cambria" w:hAnsi="Cambria"/>
                  <w:color w:val="000000" w:themeColor="text1"/>
                  <w:sz w:val="20"/>
                  <w:szCs w:val="20"/>
                </w:rPr>
                <w:t>AB-409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investigation of deaths involving a law enforcement officer.</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3" w:history="1">
              <w:r w:rsidRPr="00C931DA">
                <w:rPr>
                  <w:rStyle w:val="Hyperlink"/>
                  <w:rFonts w:ascii="Cambria" w:hAnsi="Cambria"/>
                  <w:color w:val="000000" w:themeColor="text1"/>
                  <w:sz w:val="20"/>
                  <w:szCs w:val="20"/>
                </w:rPr>
                <w:t>SB-387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use of special identification cards for persons with physical disabilities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4" w:history="1">
              <w:r w:rsidRPr="00C931DA">
                <w:rPr>
                  <w:rStyle w:val="Hyperlink"/>
                  <w:rFonts w:ascii="Cambria" w:hAnsi="Cambria"/>
                  <w:color w:val="000000" w:themeColor="text1"/>
                  <w:sz w:val="20"/>
                  <w:szCs w:val="20"/>
                </w:rPr>
                <w:t>SB-482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snowmobile safety program field training requirements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2013</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4/24/2014</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5" w:history="1">
              <w:r w:rsidRPr="00C931DA">
                <w:rPr>
                  <w:rStyle w:val="Hyperlink"/>
                  <w:rFonts w:ascii="Cambria" w:hAnsi="Cambria"/>
                  <w:color w:val="000000" w:themeColor="text1"/>
                  <w:sz w:val="20"/>
                  <w:szCs w:val="20"/>
                </w:rPr>
                <w:t>SB-599</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accessing and obtaining patient health records by public defenders</w:t>
            </w:r>
          </w:p>
          <w:p w:rsidR="00C931DA" w:rsidRPr="00C931DA" w:rsidRDefault="00C931DA" w:rsidP="00C931DA">
            <w:pPr>
              <w:shd w:val="clear" w:color="auto" w:fill="FFFFFF" w:themeFill="background1"/>
              <w:rPr>
                <w:rFonts w:ascii="Cambria" w:hAnsi="Cambria"/>
                <w:color w:val="000000" w:themeColor="text1"/>
                <w:sz w:val="20"/>
                <w:szCs w:val="20"/>
              </w:rPr>
            </w:pP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2015</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4/12/2016</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6" w:history="1">
              <w:r w:rsidRPr="00C931DA">
                <w:rPr>
                  <w:rStyle w:val="Hyperlink"/>
                  <w:rFonts w:ascii="Cambria" w:hAnsi="Cambria"/>
                  <w:color w:val="000000" w:themeColor="text1"/>
                  <w:sz w:val="20"/>
                  <w:szCs w:val="20"/>
                </w:rPr>
                <w:t>AB-652</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providing to a victim notification when an offender's extended supervision or parole is revoked</w:t>
            </w:r>
          </w:p>
        </w:tc>
      </w:tr>
      <w:tr w:rsidR="00C931DA" w:rsidRPr="00C931DA" w:rsidTr="00C931DA">
        <w:trPr>
          <w:trHeight w:val="288"/>
        </w:trPr>
        <w:tc>
          <w:tcPr>
            <w:tcW w:w="985"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2015</w:t>
            </w:r>
          </w:p>
        </w:tc>
        <w:tc>
          <w:tcPr>
            <w:tcW w:w="1312"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4/20/2016</w:t>
            </w:r>
          </w:p>
        </w:tc>
        <w:tc>
          <w:tcPr>
            <w:tcW w:w="1208" w:type="dxa"/>
            <w:shd w:val="clear" w:color="auto" w:fill="FFFFFF" w:themeFill="background1"/>
            <w:hideMark/>
          </w:tcPr>
          <w:p w:rsidR="00C931DA" w:rsidRPr="00C931DA" w:rsidRDefault="00C931DA" w:rsidP="00C931DA">
            <w:pPr>
              <w:shd w:val="clear" w:color="auto" w:fill="FFFFFF" w:themeFill="background1"/>
              <w:rPr>
                <w:rFonts w:ascii="Cambria" w:hAnsi="Cambria"/>
                <w:color w:val="000000" w:themeColor="text1"/>
                <w:sz w:val="20"/>
                <w:szCs w:val="20"/>
              </w:rPr>
            </w:pPr>
            <w:hyperlink r:id="rId107" w:history="1">
              <w:r w:rsidRPr="00C931DA">
                <w:rPr>
                  <w:rStyle w:val="Hyperlink"/>
                  <w:rFonts w:ascii="Cambria" w:hAnsi="Cambria"/>
                  <w:color w:val="000000" w:themeColor="text1"/>
                  <w:sz w:val="20"/>
                  <w:szCs w:val="20"/>
                </w:rPr>
                <w:t>AB-667</w:t>
              </w:r>
            </w:hyperlink>
          </w:p>
        </w:tc>
        <w:tc>
          <w:tcPr>
            <w:tcW w:w="6480" w:type="dxa"/>
            <w:shd w:val="clear" w:color="auto" w:fill="FFFFFF" w:themeFill="background1"/>
          </w:tcPr>
          <w:p w:rsidR="00C931DA" w:rsidRPr="00C931DA" w:rsidRDefault="00C931DA" w:rsidP="00C931DA">
            <w:pPr>
              <w:shd w:val="clear" w:color="auto" w:fill="FFFFFF" w:themeFill="background1"/>
              <w:rPr>
                <w:rFonts w:ascii="Cambria" w:hAnsi="Cambria"/>
                <w:color w:val="000000" w:themeColor="text1"/>
                <w:sz w:val="20"/>
                <w:szCs w:val="20"/>
              </w:rPr>
            </w:pPr>
            <w:r w:rsidRPr="00C931DA">
              <w:rPr>
                <w:rFonts w:ascii="Cambria" w:hAnsi="Cambria"/>
                <w:color w:val="000000" w:themeColor="text1"/>
                <w:sz w:val="20"/>
                <w:szCs w:val="20"/>
              </w:rPr>
              <w:t>model procedures for investigating reports of abuse or neglect involving children with disabilities</w:t>
            </w:r>
          </w:p>
        </w:tc>
      </w:tr>
    </w:tbl>
    <w:p w:rsidR="007F67AD" w:rsidRPr="00C931DA" w:rsidRDefault="007F67AD" w:rsidP="005A0E53">
      <w:pPr>
        <w:shd w:val="clear" w:color="auto" w:fill="FFFFFF" w:themeFill="background1"/>
        <w:rPr>
          <w:color w:val="000000" w:themeColor="text1"/>
          <w:sz w:val="20"/>
          <w:szCs w:val="20"/>
        </w:rPr>
      </w:pPr>
    </w:p>
    <w:p w:rsidR="007F67AD" w:rsidRPr="00C931DA" w:rsidRDefault="007F67AD" w:rsidP="005A0E53">
      <w:pPr>
        <w:shd w:val="clear" w:color="auto" w:fill="FFFFFF" w:themeFill="background1"/>
        <w:rPr>
          <w:color w:val="000000" w:themeColor="text1"/>
          <w:sz w:val="20"/>
          <w:szCs w:val="20"/>
        </w:rPr>
      </w:pPr>
      <w:bookmarkStart w:id="0" w:name="_GoBack"/>
      <w:bookmarkEnd w:id="0"/>
    </w:p>
    <w:p w:rsidR="00FE68A0" w:rsidRPr="00C931DA" w:rsidRDefault="009270F0" w:rsidP="005A0E53">
      <w:pPr>
        <w:shd w:val="clear" w:color="auto" w:fill="FFFFFF" w:themeFill="background1"/>
        <w:tabs>
          <w:tab w:val="left" w:pos="8577"/>
        </w:tabs>
        <w:rPr>
          <w:color w:val="000000" w:themeColor="text1"/>
          <w:sz w:val="20"/>
          <w:szCs w:val="20"/>
        </w:rPr>
      </w:pPr>
      <w:r w:rsidRPr="00C931DA">
        <w:rPr>
          <w:color w:val="000000" w:themeColor="text1"/>
          <w:sz w:val="20"/>
          <w:szCs w:val="20"/>
        </w:rPr>
        <w:tab/>
      </w:r>
    </w:p>
    <w:sectPr w:rsidR="00FE68A0" w:rsidRPr="00C93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19" w:rsidRDefault="00384C19" w:rsidP="007F67AD">
      <w:pPr>
        <w:spacing w:after="0" w:line="240" w:lineRule="auto"/>
      </w:pPr>
      <w:r>
        <w:separator/>
      </w:r>
    </w:p>
  </w:endnote>
  <w:endnote w:type="continuationSeparator" w:id="0">
    <w:p w:rsidR="00384C19" w:rsidRDefault="00384C19" w:rsidP="007F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19" w:rsidRDefault="00384C19" w:rsidP="007F67AD">
      <w:pPr>
        <w:spacing w:after="0" w:line="240" w:lineRule="auto"/>
      </w:pPr>
      <w:r>
        <w:separator/>
      </w:r>
    </w:p>
  </w:footnote>
  <w:footnote w:type="continuationSeparator" w:id="0">
    <w:p w:rsidR="00384C19" w:rsidRDefault="00384C19" w:rsidP="007F6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5425"/>
    <w:multiLevelType w:val="hybridMultilevel"/>
    <w:tmpl w:val="B1EEA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3CC8"/>
    <w:multiLevelType w:val="hybridMultilevel"/>
    <w:tmpl w:val="F240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AD"/>
    <w:rsid w:val="000254B2"/>
    <w:rsid w:val="001729D9"/>
    <w:rsid w:val="001E13A8"/>
    <w:rsid w:val="00286BE0"/>
    <w:rsid w:val="00351DF3"/>
    <w:rsid w:val="00384C19"/>
    <w:rsid w:val="004D5827"/>
    <w:rsid w:val="005A0E53"/>
    <w:rsid w:val="007F67AD"/>
    <w:rsid w:val="0082055C"/>
    <w:rsid w:val="00843005"/>
    <w:rsid w:val="009270F0"/>
    <w:rsid w:val="00975C3E"/>
    <w:rsid w:val="00C931DA"/>
    <w:rsid w:val="00E42F9E"/>
    <w:rsid w:val="00EA7683"/>
    <w:rsid w:val="00EE4935"/>
    <w:rsid w:val="00FE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E6F3B-6CDC-43E0-8265-279B6CB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AD"/>
    <w:rPr>
      <w:color w:val="0563C1"/>
      <w:u w:val="single"/>
    </w:rPr>
  </w:style>
  <w:style w:type="character" w:styleId="FollowedHyperlink">
    <w:name w:val="FollowedHyperlink"/>
    <w:basedOn w:val="DefaultParagraphFont"/>
    <w:uiPriority w:val="99"/>
    <w:semiHidden/>
    <w:unhideWhenUsed/>
    <w:rsid w:val="007F67AD"/>
    <w:rPr>
      <w:color w:val="954F72"/>
      <w:u w:val="single"/>
    </w:rPr>
  </w:style>
  <w:style w:type="paragraph" w:customStyle="1" w:styleId="xl65">
    <w:name w:val="xl65"/>
    <w:basedOn w:val="Normal"/>
    <w:rsid w:val="007F67A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6">
    <w:name w:val="xl66"/>
    <w:basedOn w:val="Normal"/>
    <w:rsid w:val="007F67A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7F67A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7F67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7F67A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7F67A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7F67A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rPr>
  </w:style>
  <w:style w:type="paragraph" w:customStyle="1" w:styleId="xl72">
    <w:name w:val="xl72"/>
    <w:basedOn w:val="Normal"/>
    <w:rsid w:val="007F67A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7F67A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7F67A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table" w:styleId="TableGrid">
    <w:name w:val="Table Grid"/>
    <w:basedOn w:val="TableNormal"/>
    <w:uiPriority w:val="39"/>
    <w:rsid w:val="007F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AD"/>
  </w:style>
  <w:style w:type="paragraph" w:styleId="Footer">
    <w:name w:val="footer"/>
    <w:basedOn w:val="Normal"/>
    <w:link w:val="FooterChar"/>
    <w:uiPriority w:val="99"/>
    <w:unhideWhenUsed/>
    <w:rsid w:val="007F6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AD"/>
  </w:style>
  <w:style w:type="paragraph" w:styleId="ListParagraph">
    <w:name w:val="List Paragraph"/>
    <w:basedOn w:val="Normal"/>
    <w:uiPriority w:val="34"/>
    <w:qFormat/>
    <w:rsid w:val="0017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583">
      <w:bodyDiv w:val="1"/>
      <w:marLeft w:val="0"/>
      <w:marRight w:val="0"/>
      <w:marTop w:val="0"/>
      <w:marBottom w:val="0"/>
      <w:divBdr>
        <w:top w:val="none" w:sz="0" w:space="0" w:color="auto"/>
        <w:left w:val="none" w:sz="0" w:space="0" w:color="auto"/>
        <w:bottom w:val="none" w:sz="0" w:space="0" w:color="auto"/>
        <w:right w:val="none" w:sz="0" w:space="0" w:color="auto"/>
      </w:divBdr>
    </w:div>
    <w:div w:id="76632607">
      <w:bodyDiv w:val="1"/>
      <w:marLeft w:val="0"/>
      <w:marRight w:val="0"/>
      <w:marTop w:val="0"/>
      <w:marBottom w:val="0"/>
      <w:divBdr>
        <w:top w:val="none" w:sz="0" w:space="0" w:color="auto"/>
        <w:left w:val="none" w:sz="0" w:space="0" w:color="auto"/>
        <w:bottom w:val="none" w:sz="0" w:space="0" w:color="auto"/>
        <w:right w:val="none" w:sz="0" w:space="0" w:color="auto"/>
      </w:divBdr>
    </w:div>
    <w:div w:id="89929639">
      <w:bodyDiv w:val="1"/>
      <w:marLeft w:val="0"/>
      <w:marRight w:val="0"/>
      <w:marTop w:val="0"/>
      <w:marBottom w:val="0"/>
      <w:divBdr>
        <w:top w:val="none" w:sz="0" w:space="0" w:color="auto"/>
        <w:left w:val="none" w:sz="0" w:space="0" w:color="auto"/>
        <w:bottom w:val="none" w:sz="0" w:space="0" w:color="auto"/>
        <w:right w:val="none" w:sz="0" w:space="0" w:color="auto"/>
      </w:divBdr>
    </w:div>
    <w:div w:id="104272843">
      <w:bodyDiv w:val="1"/>
      <w:marLeft w:val="0"/>
      <w:marRight w:val="0"/>
      <w:marTop w:val="0"/>
      <w:marBottom w:val="0"/>
      <w:divBdr>
        <w:top w:val="none" w:sz="0" w:space="0" w:color="auto"/>
        <w:left w:val="none" w:sz="0" w:space="0" w:color="auto"/>
        <w:bottom w:val="none" w:sz="0" w:space="0" w:color="auto"/>
        <w:right w:val="none" w:sz="0" w:space="0" w:color="auto"/>
      </w:divBdr>
    </w:div>
    <w:div w:id="109672443">
      <w:bodyDiv w:val="1"/>
      <w:marLeft w:val="0"/>
      <w:marRight w:val="0"/>
      <w:marTop w:val="0"/>
      <w:marBottom w:val="0"/>
      <w:divBdr>
        <w:top w:val="none" w:sz="0" w:space="0" w:color="auto"/>
        <w:left w:val="none" w:sz="0" w:space="0" w:color="auto"/>
        <w:bottom w:val="none" w:sz="0" w:space="0" w:color="auto"/>
        <w:right w:val="none" w:sz="0" w:space="0" w:color="auto"/>
      </w:divBdr>
    </w:div>
    <w:div w:id="148642955">
      <w:bodyDiv w:val="1"/>
      <w:marLeft w:val="0"/>
      <w:marRight w:val="0"/>
      <w:marTop w:val="0"/>
      <w:marBottom w:val="0"/>
      <w:divBdr>
        <w:top w:val="none" w:sz="0" w:space="0" w:color="auto"/>
        <w:left w:val="none" w:sz="0" w:space="0" w:color="auto"/>
        <w:bottom w:val="none" w:sz="0" w:space="0" w:color="auto"/>
        <w:right w:val="none" w:sz="0" w:space="0" w:color="auto"/>
      </w:divBdr>
    </w:div>
    <w:div w:id="165172070">
      <w:bodyDiv w:val="1"/>
      <w:marLeft w:val="0"/>
      <w:marRight w:val="0"/>
      <w:marTop w:val="0"/>
      <w:marBottom w:val="0"/>
      <w:divBdr>
        <w:top w:val="none" w:sz="0" w:space="0" w:color="auto"/>
        <w:left w:val="none" w:sz="0" w:space="0" w:color="auto"/>
        <w:bottom w:val="none" w:sz="0" w:space="0" w:color="auto"/>
        <w:right w:val="none" w:sz="0" w:space="0" w:color="auto"/>
      </w:divBdr>
    </w:div>
    <w:div w:id="165900415">
      <w:bodyDiv w:val="1"/>
      <w:marLeft w:val="0"/>
      <w:marRight w:val="0"/>
      <w:marTop w:val="0"/>
      <w:marBottom w:val="0"/>
      <w:divBdr>
        <w:top w:val="none" w:sz="0" w:space="0" w:color="auto"/>
        <w:left w:val="none" w:sz="0" w:space="0" w:color="auto"/>
        <w:bottom w:val="none" w:sz="0" w:space="0" w:color="auto"/>
        <w:right w:val="none" w:sz="0" w:space="0" w:color="auto"/>
      </w:divBdr>
    </w:div>
    <w:div w:id="175703757">
      <w:bodyDiv w:val="1"/>
      <w:marLeft w:val="0"/>
      <w:marRight w:val="0"/>
      <w:marTop w:val="0"/>
      <w:marBottom w:val="0"/>
      <w:divBdr>
        <w:top w:val="none" w:sz="0" w:space="0" w:color="auto"/>
        <w:left w:val="none" w:sz="0" w:space="0" w:color="auto"/>
        <w:bottom w:val="none" w:sz="0" w:space="0" w:color="auto"/>
        <w:right w:val="none" w:sz="0" w:space="0" w:color="auto"/>
      </w:divBdr>
    </w:div>
    <w:div w:id="190535686">
      <w:bodyDiv w:val="1"/>
      <w:marLeft w:val="0"/>
      <w:marRight w:val="0"/>
      <w:marTop w:val="0"/>
      <w:marBottom w:val="0"/>
      <w:divBdr>
        <w:top w:val="none" w:sz="0" w:space="0" w:color="auto"/>
        <w:left w:val="none" w:sz="0" w:space="0" w:color="auto"/>
        <w:bottom w:val="none" w:sz="0" w:space="0" w:color="auto"/>
        <w:right w:val="none" w:sz="0" w:space="0" w:color="auto"/>
      </w:divBdr>
    </w:div>
    <w:div w:id="202256102">
      <w:bodyDiv w:val="1"/>
      <w:marLeft w:val="0"/>
      <w:marRight w:val="0"/>
      <w:marTop w:val="0"/>
      <w:marBottom w:val="0"/>
      <w:divBdr>
        <w:top w:val="none" w:sz="0" w:space="0" w:color="auto"/>
        <w:left w:val="none" w:sz="0" w:space="0" w:color="auto"/>
        <w:bottom w:val="none" w:sz="0" w:space="0" w:color="auto"/>
        <w:right w:val="none" w:sz="0" w:space="0" w:color="auto"/>
      </w:divBdr>
    </w:div>
    <w:div w:id="209071777">
      <w:bodyDiv w:val="1"/>
      <w:marLeft w:val="0"/>
      <w:marRight w:val="0"/>
      <w:marTop w:val="0"/>
      <w:marBottom w:val="0"/>
      <w:divBdr>
        <w:top w:val="none" w:sz="0" w:space="0" w:color="auto"/>
        <w:left w:val="none" w:sz="0" w:space="0" w:color="auto"/>
        <w:bottom w:val="none" w:sz="0" w:space="0" w:color="auto"/>
        <w:right w:val="none" w:sz="0" w:space="0" w:color="auto"/>
      </w:divBdr>
    </w:div>
    <w:div w:id="240676469">
      <w:bodyDiv w:val="1"/>
      <w:marLeft w:val="0"/>
      <w:marRight w:val="0"/>
      <w:marTop w:val="0"/>
      <w:marBottom w:val="0"/>
      <w:divBdr>
        <w:top w:val="none" w:sz="0" w:space="0" w:color="auto"/>
        <w:left w:val="none" w:sz="0" w:space="0" w:color="auto"/>
        <w:bottom w:val="none" w:sz="0" w:space="0" w:color="auto"/>
        <w:right w:val="none" w:sz="0" w:space="0" w:color="auto"/>
      </w:divBdr>
    </w:div>
    <w:div w:id="284821209">
      <w:bodyDiv w:val="1"/>
      <w:marLeft w:val="0"/>
      <w:marRight w:val="0"/>
      <w:marTop w:val="0"/>
      <w:marBottom w:val="0"/>
      <w:divBdr>
        <w:top w:val="none" w:sz="0" w:space="0" w:color="auto"/>
        <w:left w:val="none" w:sz="0" w:space="0" w:color="auto"/>
        <w:bottom w:val="none" w:sz="0" w:space="0" w:color="auto"/>
        <w:right w:val="none" w:sz="0" w:space="0" w:color="auto"/>
      </w:divBdr>
    </w:div>
    <w:div w:id="293489542">
      <w:bodyDiv w:val="1"/>
      <w:marLeft w:val="0"/>
      <w:marRight w:val="0"/>
      <w:marTop w:val="0"/>
      <w:marBottom w:val="0"/>
      <w:divBdr>
        <w:top w:val="none" w:sz="0" w:space="0" w:color="auto"/>
        <w:left w:val="none" w:sz="0" w:space="0" w:color="auto"/>
        <w:bottom w:val="none" w:sz="0" w:space="0" w:color="auto"/>
        <w:right w:val="none" w:sz="0" w:space="0" w:color="auto"/>
      </w:divBdr>
    </w:div>
    <w:div w:id="301664348">
      <w:bodyDiv w:val="1"/>
      <w:marLeft w:val="0"/>
      <w:marRight w:val="0"/>
      <w:marTop w:val="0"/>
      <w:marBottom w:val="0"/>
      <w:divBdr>
        <w:top w:val="none" w:sz="0" w:space="0" w:color="auto"/>
        <w:left w:val="none" w:sz="0" w:space="0" w:color="auto"/>
        <w:bottom w:val="none" w:sz="0" w:space="0" w:color="auto"/>
        <w:right w:val="none" w:sz="0" w:space="0" w:color="auto"/>
      </w:divBdr>
    </w:div>
    <w:div w:id="325010670">
      <w:bodyDiv w:val="1"/>
      <w:marLeft w:val="0"/>
      <w:marRight w:val="0"/>
      <w:marTop w:val="0"/>
      <w:marBottom w:val="0"/>
      <w:divBdr>
        <w:top w:val="none" w:sz="0" w:space="0" w:color="auto"/>
        <w:left w:val="none" w:sz="0" w:space="0" w:color="auto"/>
        <w:bottom w:val="none" w:sz="0" w:space="0" w:color="auto"/>
        <w:right w:val="none" w:sz="0" w:space="0" w:color="auto"/>
      </w:divBdr>
    </w:div>
    <w:div w:id="405148653">
      <w:bodyDiv w:val="1"/>
      <w:marLeft w:val="0"/>
      <w:marRight w:val="0"/>
      <w:marTop w:val="0"/>
      <w:marBottom w:val="0"/>
      <w:divBdr>
        <w:top w:val="none" w:sz="0" w:space="0" w:color="auto"/>
        <w:left w:val="none" w:sz="0" w:space="0" w:color="auto"/>
        <w:bottom w:val="none" w:sz="0" w:space="0" w:color="auto"/>
        <w:right w:val="none" w:sz="0" w:space="0" w:color="auto"/>
      </w:divBdr>
    </w:div>
    <w:div w:id="431513821">
      <w:bodyDiv w:val="1"/>
      <w:marLeft w:val="0"/>
      <w:marRight w:val="0"/>
      <w:marTop w:val="0"/>
      <w:marBottom w:val="0"/>
      <w:divBdr>
        <w:top w:val="none" w:sz="0" w:space="0" w:color="auto"/>
        <w:left w:val="none" w:sz="0" w:space="0" w:color="auto"/>
        <w:bottom w:val="none" w:sz="0" w:space="0" w:color="auto"/>
        <w:right w:val="none" w:sz="0" w:space="0" w:color="auto"/>
      </w:divBdr>
    </w:div>
    <w:div w:id="490409190">
      <w:bodyDiv w:val="1"/>
      <w:marLeft w:val="0"/>
      <w:marRight w:val="0"/>
      <w:marTop w:val="0"/>
      <w:marBottom w:val="0"/>
      <w:divBdr>
        <w:top w:val="none" w:sz="0" w:space="0" w:color="auto"/>
        <w:left w:val="none" w:sz="0" w:space="0" w:color="auto"/>
        <w:bottom w:val="none" w:sz="0" w:space="0" w:color="auto"/>
        <w:right w:val="none" w:sz="0" w:space="0" w:color="auto"/>
      </w:divBdr>
    </w:div>
    <w:div w:id="529147861">
      <w:bodyDiv w:val="1"/>
      <w:marLeft w:val="0"/>
      <w:marRight w:val="0"/>
      <w:marTop w:val="0"/>
      <w:marBottom w:val="0"/>
      <w:divBdr>
        <w:top w:val="none" w:sz="0" w:space="0" w:color="auto"/>
        <w:left w:val="none" w:sz="0" w:space="0" w:color="auto"/>
        <w:bottom w:val="none" w:sz="0" w:space="0" w:color="auto"/>
        <w:right w:val="none" w:sz="0" w:space="0" w:color="auto"/>
      </w:divBdr>
    </w:div>
    <w:div w:id="643317556">
      <w:bodyDiv w:val="1"/>
      <w:marLeft w:val="0"/>
      <w:marRight w:val="0"/>
      <w:marTop w:val="0"/>
      <w:marBottom w:val="0"/>
      <w:divBdr>
        <w:top w:val="none" w:sz="0" w:space="0" w:color="auto"/>
        <w:left w:val="none" w:sz="0" w:space="0" w:color="auto"/>
        <w:bottom w:val="none" w:sz="0" w:space="0" w:color="auto"/>
        <w:right w:val="none" w:sz="0" w:space="0" w:color="auto"/>
      </w:divBdr>
    </w:div>
    <w:div w:id="661548649">
      <w:bodyDiv w:val="1"/>
      <w:marLeft w:val="0"/>
      <w:marRight w:val="0"/>
      <w:marTop w:val="0"/>
      <w:marBottom w:val="0"/>
      <w:divBdr>
        <w:top w:val="none" w:sz="0" w:space="0" w:color="auto"/>
        <w:left w:val="none" w:sz="0" w:space="0" w:color="auto"/>
        <w:bottom w:val="none" w:sz="0" w:space="0" w:color="auto"/>
        <w:right w:val="none" w:sz="0" w:space="0" w:color="auto"/>
      </w:divBdr>
    </w:div>
    <w:div w:id="663700259">
      <w:bodyDiv w:val="1"/>
      <w:marLeft w:val="0"/>
      <w:marRight w:val="0"/>
      <w:marTop w:val="0"/>
      <w:marBottom w:val="0"/>
      <w:divBdr>
        <w:top w:val="none" w:sz="0" w:space="0" w:color="auto"/>
        <w:left w:val="none" w:sz="0" w:space="0" w:color="auto"/>
        <w:bottom w:val="none" w:sz="0" w:space="0" w:color="auto"/>
        <w:right w:val="none" w:sz="0" w:space="0" w:color="auto"/>
      </w:divBdr>
    </w:div>
    <w:div w:id="672800484">
      <w:bodyDiv w:val="1"/>
      <w:marLeft w:val="0"/>
      <w:marRight w:val="0"/>
      <w:marTop w:val="0"/>
      <w:marBottom w:val="0"/>
      <w:divBdr>
        <w:top w:val="none" w:sz="0" w:space="0" w:color="auto"/>
        <w:left w:val="none" w:sz="0" w:space="0" w:color="auto"/>
        <w:bottom w:val="none" w:sz="0" w:space="0" w:color="auto"/>
        <w:right w:val="none" w:sz="0" w:space="0" w:color="auto"/>
      </w:divBdr>
    </w:div>
    <w:div w:id="673723759">
      <w:bodyDiv w:val="1"/>
      <w:marLeft w:val="0"/>
      <w:marRight w:val="0"/>
      <w:marTop w:val="0"/>
      <w:marBottom w:val="0"/>
      <w:divBdr>
        <w:top w:val="none" w:sz="0" w:space="0" w:color="auto"/>
        <w:left w:val="none" w:sz="0" w:space="0" w:color="auto"/>
        <w:bottom w:val="none" w:sz="0" w:space="0" w:color="auto"/>
        <w:right w:val="none" w:sz="0" w:space="0" w:color="auto"/>
      </w:divBdr>
    </w:div>
    <w:div w:id="675885352">
      <w:bodyDiv w:val="1"/>
      <w:marLeft w:val="0"/>
      <w:marRight w:val="0"/>
      <w:marTop w:val="0"/>
      <w:marBottom w:val="0"/>
      <w:divBdr>
        <w:top w:val="none" w:sz="0" w:space="0" w:color="auto"/>
        <w:left w:val="none" w:sz="0" w:space="0" w:color="auto"/>
        <w:bottom w:val="none" w:sz="0" w:space="0" w:color="auto"/>
        <w:right w:val="none" w:sz="0" w:space="0" w:color="auto"/>
      </w:divBdr>
    </w:div>
    <w:div w:id="678198419">
      <w:bodyDiv w:val="1"/>
      <w:marLeft w:val="0"/>
      <w:marRight w:val="0"/>
      <w:marTop w:val="0"/>
      <w:marBottom w:val="0"/>
      <w:divBdr>
        <w:top w:val="none" w:sz="0" w:space="0" w:color="auto"/>
        <w:left w:val="none" w:sz="0" w:space="0" w:color="auto"/>
        <w:bottom w:val="none" w:sz="0" w:space="0" w:color="auto"/>
        <w:right w:val="none" w:sz="0" w:space="0" w:color="auto"/>
      </w:divBdr>
    </w:div>
    <w:div w:id="709182861">
      <w:bodyDiv w:val="1"/>
      <w:marLeft w:val="0"/>
      <w:marRight w:val="0"/>
      <w:marTop w:val="0"/>
      <w:marBottom w:val="0"/>
      <w:divBdr>
        <w:top w:val="none" w:sz="0" w:space="0" w:color="auto"/>
        <w:left w:val="none" w:sz="0" w:space="0" w:color="auto"/>
        <w:bottom w:val="none" w:sz="0" w:space="0" w:color="auto"/>
        <w:right w:val="none" w:sz="0" w:space="0" w:color="auto"/>
      </w:divBdr>
    </w:div>
    <w:div w:id="731082850">
      <w:bodyDiv w:val="1"/>
      <w:marLeft w:val="0"/>
      <w:marRight w:val="0"/>
      <w:marTop w:val="0"/>
      <w:marBottom w:val="0"/>
      <w:divBdr>
        <w:top w:val="none" w:sz="0" w:space="0" w:color="auto"/>
        <w:left w:val="none" w:sz="0" w:space="0" w:color="auto"/>
        <w:bottom w:val="none" w:sz="0" w:space="0" w:color="auto"/>
        <w:right w:val="none" w:sz="0" w:space="0" w:color="auto"/>
      </w:divBdr>
    </w:div>
    <w:div w:id="735015546">
      <w:bodyDiv w:val="1"/>
      <w:marLeft w:val="0"/>
      <w:marRight w:val="0"/>
      <w:marTop w:val="0"/>
      <w:marBottom w:val="0"/>
      <w:divBdr>
        <w:top w:val="none" w:sz="0" w:space="0" w:color="auto"/>
        <w:left w:val="none" w:sz="0" w:space="0" w:color="auto"/>
        <w:bottom w:val="none" w:sz="0" w:space="0" w:color="auto"/>
        <w:right w:val="none" w:sz="0" w:space="0" w:color="auto"/>
      </w:divBdr>
    </w:div>
    <w:div w:id="769473328">
      <w:bodyDiv w:val="1"/>
      <w:marLeft w:val="0"/>
      <w:marRight w:val="0"/>
      <w:marTop w:val="0"/>
      <w:marBottom w:val="0"/>
      <w:divBdr>
        <w:top w:val="none" w:sz="0" w:space="0" w:color="auto"/>
        <w:left w:val="none" w:sz="0" w:space="0" w:color="auto"/>
        <w:bottom w:val="none" w:sz="0" w:space="0" w:color="auto"/>
        <w:right w:val="none" w:sz="0" w:space="0" w:color="auto"/>
      </w:divBdr>
    </w:div>
    <w:div w:id="826172097">
      <w:bodyDiv w:val="1"/>
      <w:marLeft w:val="0"/>
      <w:marRight w:val="0"/>
      <w:marTop w:val="0"/>
      <w:marBottom w:val="0"/>
      <w:divBdr>
        <w:top w:val="none" w:sz="0" w:space="0" w:color="auto"/>
        <w:left w:val="none" w:sz="0" w:space="0" w:color="auto"/>
        <w:bottom w:val="none" w:sz="0" w:space="0" w:color="auto"/>
        <w:right w:val="none" w:sz="0" w:space="0" w:color="auto"/>
      </w:divBdr>
    </w:div>
    <w:div w:id="851721023">
      <w:bodyDiv w:val="1"/>
      <w:marLeft w:val="0"/>
      <w:marRight w:val="0"/>
      <w:marTop w:val="0"/>
      <w:marBottom w:val="0"/>
      <w:divBdr>
        <w:top w:val="none" w:sz="0" w:space="0" w:color="auto"/>
        <w:left w:val="none" w:sz="0" w:space="0" w:color="auto"/>
        <w:bottom w:val="none" w:sz="0" w:space="0" w:color="auto"/>
        <w:right w:val="none" w:sz="0" w:space="0" w:color="auto"/>
      </w:divBdr>
    </w:div>
    <w:div w:id="871303495">
      <w:bodyDiv w:val="1"/>
      <w:marLeft w:val="0"/>
      <w:marRight w:val="0"/>
      <w:marTop w:val="0"/>
      <w:marBottom w:val="0"/>
      <w:divBdr>
        <w:top w:val="none" w:sz="0" w:space="0" w:color="auto"/>
        <w:left w:val="none" w:sz="0" w:space="0" w:color="auto"/>
        <w:bottom w:val="none" w:sz="0" w:space="0" w:color="auto"/>
        <w:right w:val="none" w:sz="0" w:space="0" w:color="auto"/>
      </w:divBdr>
    </w:div>
    <w:div w:id="876237652">
      <w:bodyDiv w:val="1"/>
      <w:marLeft w:val="0"/>
      <w:marRight w:val="0"/>
      <w:marTop w:val="0"/>
      <w:marBottom w:val="0"/>
      <w:divBdr>
        <w:top w:val="none" w:sz="0" w:space="0" w:color="auto"/>
        <w:left w:val="none" w:sz="0" w:space="0" w:color="auto"/>
        <w:bottom w:val="none" w:sz="0" w:space="0" w:color="auto"/>
        <w:right w:val="none" w:sz="0" w:space="0" w:color="auto"/>
      </w:divBdr>
    </w:div>
    <w:div w:id="950357917">
      <w:bodyDiv w:val="1"/>
      <w:marLeft w:val="0"/>
      <w:marRight w:val="0"/>
      <w:marTop w:val="0"/>
      <w:marBottom w:val="0"/>
      <w:divBdr>
        <w:top w:val="none" w:sz="0" w:space="0" w:color="auto"/>
        <w:left w:val="none" w:sz="0" w:space="0" w:color="auto"/>
        <w:bottom w:val="none" w:sz="0" w:space="0" w:color="auto"/>
        <w:right w:val="none" w:sz="0" w:space="0" w:color="auto"/>
      </w:divBdr>
    </w:div>
    <w:div w:id="986473328">
      <w:bodyDiv w:val="1"/>
      <w:marLeft w:val="0"/>
      <w:marRight w:val="0"/>
      <w:marTop w:val="0"/>
      <w:marBottom w:val="0"/>
      <w:divBdr>
        <w:top w:val="none" w:sz="0" w:space="0" w:color="auto"/>
        <w:left w:val="none" w:sz="0" w:space="0" w:color="auto"/>
        <w:bottom w:val="none" w:sz="0" w:space="0" w:color="auto"/>
        <w:right w:val="none" w:sz="0" w:space="0" w:color="auto"/>
      </w:divBdr>
    </w:div>
    <w:div w:id="1009601959">
      <w:bodyDiv w:val="1"/>
      <w:marLeft w:val="0"/>
      <w:marRight w:val="0"/>
      <w:marTop w:val="0"/>
      <w:marBottom w:val="0"/>
      <w:divBdr>
        <w:top w:val="none" w:sz="0" w:space="0" w:color="auto"/>
        <w:left w:val="none" w:sz="0" w:space="0" w:color="auto"/>
        <w:bottom w:val="none" w:sz="0" w:space="0" w:color="auto"/>
        <w:right w:val="none" w:sz="0" w:space="0" w:color="auto"/>
      </w:divBdr>
    </w:div>
    <w:div w:id="1037193376">
      <w:bodyDiv w:val="1"/>
      <w:marLeft w:val="0"/>
      <w:marRight w:val="0"/>
      <w:marTop w:val="0"/>
      <w:marBottom w:val="0"/>
      <w:divBdr>
        <w:top w:val="none" w:sz="0" w:space="0" w:color="auto"/>
        <w:left w:val="none" w:sz="0" w:space="0" w:color="auto"/>
        <w:bottom w:val="none" w:sz="0" w:space="0" w:color="auto"/>
        <w:right w:val="none" w:sz="0" w:space="0" w:color="auto"/>
      </w:divBdr>
    </w:div>
    <w:div w:id="1074206743">
      <w:bodyDiv w:val="1"/>
      <w:marLeft w:val="0"/>
      <w:marRight w:val="0"/>
      <w:marTop w:val="0"/>
      <w:marBottom w:val="0"/>
      <w:divBdr>
        <w:top w:val="none" w:sz="0" w:space="0" w:color="auto"/>
        <w:left w:val="none" w:sz="0" w:space="0" w:color="auto"/>
        <w:bottom w:val="none" w:sz="0" w:space="0" w:color="auto"/>
        <w:right w:val="none" w:sz="0" w:space="0" w:color="auto"/>
      </w:divBdr>
    </w:div>
    <w:div w:id="1087847640">
      <w:bodyDiv w:val="1"/>
      <w:marLeft w:val="0"/>
      <w:marRight w:val="0"/>
      <w:marTop w:val="0"/>
      <w:marBottom w:val="0"/>
      <w:divBdr>
        <w:top w:val="none" w:sz="0" w:space="0" w:color="auto"/>
        <w:left w:val="none" w:sz="0" w:space="0" w:color="auto"/>
        <w:bottom w:val="none" w:sz="0" w:space="0" w:color="auto"/>
        <w:right w:val="none" w:sz="0" w:space="0" w:color="auto"/>
      </w:divBdr>
    </w:div>
    <w:div w:id="1155026134">
      <w:bodyDiv w:val="1"/>
      <w:marLeft w:val="0"/>
      <w:marRight w:val="0"/>
      <w:marTop w:val="0"/>
      <w:marBottom w:val="0"/>
      <w:divBdr>
        <w:top w:val="none" w:sz="0" w:space="0" w:color="auto"/>
        <w:left w:val="none" w:sz="0" w:space="0" w:color="auto"/>
        <w:bottom w:val="none" w:sz="0" w:space="0" w:color="auto"/>
        <w:right w:val="none" w:sz="0" w:space="0" w:color="auto"/>
      </w:divBdr>
    </w:div>
    <w:div w:id="1157067801">
      <w:bodyDiv w:val="1"/>
      <w:marLeft w:val="0"/>
      <w:marRight w:val="0"/>
      <w:marTop w:val="0"/>
      <w:marBottom w:val="0"/>
      <w:divBdr>
        <w:top w:val="none" w:sz="0" w:space="0" w:color="auto"/>
        <w:left w:val="none" w:sz="0" w:space="0" w:color="auto"/>
        <w:bottom w:val="none" w:sz="0" w:space="0" w:color="auto"/>
        <w:right w:val="none" w:sz="0" w:space="0" w:color="auto"/>
      </w:divBdr>
    </w:div>
    <w:div w:id="1218517618">
      <w:bodyDiv w:val="1"/>
      <w:marLeft w:val="0"/>
      <w:marRight w:val="0"/>
      <w:marTop w:val="0"/>
      <w:marBottom w:val="0"/>
      <w:divBdr>
        <w:top w:val="none" w:sz="0" w:space="0" w:color="auto"/>
        <w:left w:val="none" w:sz="0" w:space="0" w:color="auto"/>
        <w:bottom w:val="none" w:sz="0" w:space="0" w:color="auto"/>
        <w:right w:val="none" w:sz="0" w:space="0" w:color="auto"/>
      </w:divBdr>
    </w:div>
    <w:div w:id="1224953454">
      <w:bodyDiv w:val="1"/>
      <w:marLeft w:val="0"/>
      <w:marRight w:val="0"/>
      <w:marTop w:val="0"/>
      <w:marBottom w:val="0"/>
      <w:divBdr>
        <w:top w:val="none" w:sz="0" w:space="0" w:color="auto"/>
        <w:left w:val="none" w:sz="0" w:space="0" w:color="auto"/>
        <w:bottom w:val="none" w:sz="0" w:space="0" w:color="auto"/>
        <w:right w:val="none" w:sz="0" w:space="0" w:color="auto"/>
      </w:divBdr>
    </w:div>
    <w:div w:id="1248735664">
      <w:bodyDiv w:val="1"/>
      <w:marLeft w:val="0"/>
      <w:marRight w:val="0"/>
      <w:marTop w:val="0"/>
      <w:marBottom w:val="0"/>
      <w:divBdr>
        <w:top w:val="none" w:sz="0" w:space="0" w:color="auto"/>
        <w:left w:val="none" w:sz="0" w:space="0" w:color="auto"/>
        <w:bottom w:val="none" w:sz="0" w:space="0" w:color="auto"/>
        <w:right w:val="none" w:sz="0" w:space="0" w:color="auto"/>
      </w:divBdr>
    </w:div>
    <w:div w:id="1261184539">
      <w:bodyDiv w:val="1"/>
      <w:marLeft w:val="0"/>
      <w:marRight w:val="0"/>
      <w:marTop w:val="0"/>
      <w:marBottom w:val="0"/>
      <w:divBdr>
        <w:top w:val="none" w:sz="0" w:space="0" w:color="auto"/>
        <w:left w:val="none" w:sz="0" w:space="0" w:color="auto"/>
        <w:bottom w:val="none" w:sz="0" w:space="0" w:color="auto"/>
        <w:right w:val="none" w:sz="0" w:space="0" w:color="auto"/>
      </w:divBdr>
    </w:div>
    <w:div w:id="1306664336">
      <w:bodyDiv w:val="1"/>
      <w:marLeft w:val="0"/>
      <w:marRight w:val="0"/>
      <w:marTop w:val="0"/>
      <w:marBottom w:val="0"/>
      <w:divBdr>
        <w:top w:val="none" w:sz="0" w:space="0" w:color="auto"/>
        <w:left w:val="none" w:sz="0" w:space="0" w:color="auto"/>
        <w:bottom w:val="none" w:sz="0" w:space="0" w:color="auto"/>
        <w:right w:val="none" w:sz="0" w:space="0" w:color="auto"/>
      </w:divBdr>
    </w:div>
    <w:div w:id="1412506918">
      <w:bodyDiv w:val="1"/>
      <w:marLeft w:val="0"/>
      <w:marRight w:val="0"/>
      <w:marTop w:val="0"/>
      <w:marBottom w:val="0"/>
      <w:divBdr>
        <w:top w:val="none" w:sz="0" w:space="0" w:color="auto"/>
        <w:left w:val="none" w:sz="0" w:space="0" w:color="auto"/>
        <w:bottom w:val="none" w:sz="0" w:space="0" w:color="auto"/>
        <w:right w:val="none" w:sz="0" w:space="0" w:color="auto"/>
      </w:divBdr>
    </w:div>
    <w:div w:id="1438329736">
      <w:bodyDiv w:val="1"/>
      <w:marLeft w:val="0"/>
      <w:marRight w:val="0"/>
      <w:marTop w:val="0"/>
      <w:marBottom w:val="0"/>
      <w:divBdr>
        <w:top w:val="none" w:sz="0" w:space="0" w:color="auto"/>
        <w:left w:val="none" w:sz="0" w:space="0" w:color="auto"/>
        <w:bottom w:val="none" w:sz="0" w:space="0" w:color="auto"/>
        <w:right w:val="none" w:sz="0" w:space="0" w:color="auto"/>
      </w:divBdr>
    </w:div>
    <w:div w:id="1465540340">
      <w:bodyDiv w:val="1"/>
      <w:marLeft w:val="0"/>
      <w:marRight w:val="0"/>
      <w:marTop w:val="0"/>
      <w:marBottom w:val="0"/>
      <w:divBdr>
        <w:top w:val="none" w:sz="0" w:space="0" w:color="auto"/>
        <w:left w:val="none" w:sz="0" w:space="0" w:color="auto"/>
        <w:bottom w:val="none" w:sz="0" w:space="0" w:color="auto"/>
        <w:right w:val="none" w:sz="0" w:space="0" w:color="auto"/>
      </w:divBdr>
    </w:div>
    <w:div w:id="1506895860">
      <w:bodyDiv w:val="1"/>
      <w:marLeft w:val="0"/>
      <w:marRight w:val="0"/>
      <w:marTop w:val="0"/>
      <w:marBottom w:val="0"/>
      <w:divBdr>
        <w:top w:val="none" w:sz="0" w:space="0" w:color="auto"/>
        <w:left w:val="none" w:sz="0" w:space="0" w:color="auto"/>
        <w:bottom w:val="none" w:sz="0" w:space="0" w:color="auto"/>
        <w:right w:val="none" w:sz="0" w:space="0" w:color="auto"/>
      </w:divBdr>
    </w:div>
    <w:div w:id="1542283732">
      <w:bodyDiv w:val="1"/>
      <w:marLeft w:val="0"/>
      <w:marRight w:val="0"/>
      <w:marTop w:val="0"/>
      <w:marBottom w:val="0"/>
      <w:divBdr>
        <w:top w:val="none" w:sz="0" w:space="0" w:color="auto"/>
        <w:left w:val="none" w:sz="0" w:space="0" w:color="auto"/>
        <w:bottom w:val="none" w:sz="0" w:space="0" w:color="auto"/>
        <w:right w:val="none" w:sz="0" w:space="0" w:color="auto"/>
      </w:divBdr>
    </w:div>
    <w:div w:id="1556357649">
      <w:bodyDiv w:val="1"/>
      <w:marLeft w:val="0"/>
      <w:marRight w:val="0"/>
      <w:marTop w:val="0"/>
      <w:marBottom w:val="0"/>
      <w:divBdr>
        <w:top w:val="none" w:sz="0" w:space="0" w:color="auto"/>
        <w:left w:val="none" w:sz="0" w:space="0" w:color="auto"/>
        <w:bottom w:val="none" w:sz="0" w:space="0" w:color="auto"/>
        <w:right w:val="none" w:sz="0" w:space="0" w:color="auto"/>
      </w:divBdr>
    </w:div>
    <w:div w:id="1575428949">
      <w:bodyDiv w:val="1"/>
      <w:marLeft w:val="0"/>
      <w:marRight w:val="0"/>
      <w:marTop w:val="0"/>
      <w:marBottom w:val="0"/>
      <w:divBdr>
        <w:top w:val="none" w:sz="0" w:space="0" w:color="auto"/>
        <w:left w:val="none" w:sz="0" w:space="0" w:color="auto"/>
        <w:bottom w:val="none" w:sz="0" w:space="0" w:color="auto"/>
        <w:right w:val="none" w:sz="0" w:space="0" w:color="auto"/>
      </w:divBdr>
    </w:div>
    <w:div w:id="1605922862">
      <w:bodyDiv w:val="1"/>
      <w:marLeft w:val="0"/>
      <w:marRight w:val="0"/>
      <w:marTop w:val="0"/>
      <w:marBottom w:val="0"/>
      <w:divBdr>
        <w:top w:val="none" w:sz="0" w:space="0" w:color="auto"/>
        <w:left w:val="none" w:sz="0" w:space="0" w:color="auto"/>
        <w:bottom w:val="none" w:sz="0" w:space="0" w:color="auto"/>
        <w:right w:val="none" w:sz="0" w:space="0" w:color="auto"/>
      </w:divBdr>
    </w:div>
    <w:div w:id="1620912238">
      <w:bodyDiv w:val="1"/>
      <w:marLeft w:val="0"/>
      <w:marRight w:val="0"/>
      <w:marTop w:val="0"/>
      <w:marBottom w:val="0"/>
      <w:divBdr>
        <w:top w:val="none" w:sz="0" w:space="0" w:color="auto"/>
        <w:left w:val="none" w:sz="0" w:space="0" w:color="auto"/>
        <w:bottom w:val="none" w:sz="0" w:space="0" w:color="auto"/>
        <w:right w:val="none" w:sz="0" w:space="0" w:color="auto"/>
      </w:divBdr>
    </w:div>
    <w:div w:id="1641568248">
      <w:bodyDiv w:val="1"/>
      <w:marLeft w:val="0"/>
      <w:marRight w:val="0"/>
      <w:marTop w:val="0"/>
      <w:marBottom w:val="0"/>
      <w:divBdr>
        <w:top w:val="none" w:sz="0" w:space="0" w:color="auto"/>
        <w:left w:val="none" w:sz="0" w:space="0" w:color="auto"/>
        <w:bottom w:val="none" w:sz="0" w:space="0" w:color="auto"/>
        <w:right w:val="none" w:sz="0" w:space="0" w:color="auto"/>
      </w:divBdr>
    </w:div>
    <w:div w:id="1652129422">
      <w:bodyDiv w:val="1"/>
      <w:marLeft w:val="0"/>
      <w:marRight w:val="0"/>
      <w:marTop w:val="0"/>
      <w:marBottom w:val="0"/>
      <w:divBdr>
        <w:top w:val="none" w:sz="0" w:space="0" w:color="auto"/>
        <w:left w:val="none" w:sz="0" w:space="0" w:color="auto"/>
        <w:bottom w:val="none" w:sz="0" w:space="0" w:color="auto"/>
        <w:right w:val="none" w:sz="0" w:space="0" w:color="auto"/>
      </w:divBdr>
    </w:div>
    <w:div w:id="1657996283">
      <w:bodyDiv w:val="1"/>
      <w:marLeft w:val="0"/>
      <w:marRight w:val="0"/>
      <w:marTop w:val="0"/>
      <w:marBottom w:val="0"/>
      <w:divBdr>
        <w:top w:val="none" w:sz="0" w:space="0" w:color="auto"/>
        <w:left w:val="none" w:sz="0" w:space="0" w:color="auto"/>
        <w:bottom w:val="none" w:sz="0" w:space="0" w:color="auto"/>
        <w:right w:val="none" w:sz="0" w:space="0" w:color="auto"/>
      </w:divBdr>
    </w:div>
    <w:div w:id="1663463733">
      <w:bodyDiv w:val="1"/>
      <w:marLeft w:val="0"/>
      <w:marRight w:val="0"/>
      <w:marTop w:val="0"/>
      <w:marBottom w:val="0"/>
      <w:divBdr>
        <w:top w:val="none" w:sz="0" w:space="0" w:color="auto"/>
        <w:left w:val="none" w:sz="0" w:space="0" w:color="auto"/>
        <w:bottom w:val="none" w:sz="0" w:space="0" w:color="auto"/>
        <w:right w:val="none" w:sz="0" w:space="0" w:color="auto"/>
      </w:divBdr>
    </w:div>
    <w:div w:id="1744331136">
      <w:bodyDiv w:val="1"/>
      <w:marLeft w:val="0"/>
      <w:marRight w:val="0"/>
      <w:marTop w:val="0"/>
      <w:marBottom w:val="0"/>
      <w:divBdr>
        <w:top w:val="none" w:sz="0" w:space="0" w:color="auto"/>
        <w:left w:val="none" w:sz="0" w:space="0" w:color="auto"/>
        <w:bottom w:val="none" w:sz="0" w:space="0" w:color="auto"/>
        <w:right w:val="none" w:sz="0" w:space="0" w:color="auto"/>
      </w:divBdr>
    </w:div>
    <w:div w:id="1805929728">
      <w:bodyDiv w:val="1"/>
      <w:marLeft w:val="0"/>
      <w:marRight w:val="0"/>
      <w:marTop w:val="0"/>
      <w:marBottom w:val="0"/>
      <w:divBdr>
        <w:top w:val="none" w:sz="0" w:space="0" w:color="auto"/>
        <w:left w:val="none" w:sz="0" w:space="0" w:color="auto"/>
        <w:bottom w:val="none" w:sz="0" w:space="0" w:color="auto"/>
        <w:right w:val="none" w:sz="0" w:space="0" w:color="auto"/>
      </w:divBdr>
    </w:div>
    <w:div w:id="1814179809">
      <w:bodyDiv w:val="1"/>
      <w:marLeft w:val="0"/>
      <w:marRight w:val="0"/>
      <w:marTop w:val="0"/>
      <w:marBottom w:val="0"/>
      <w:divBdr>
        <w:top w:val="none" w:sz="0" w:space="0" w:color="auto"/>
        <w:left w:val="none" w:sz="0" w:space="0" w:color="auto"/>
        <w:bottom w:val="none" w:sz="0" w:space="0" w:color="auto"/>
        <w:right w:val="none" w:sz="0" w:space="0" w:color="auto"/>
      </w:divBdr>
    </w:div>
    <w:div w:id="1828351939">
      <w:bodyDiv w:val="1"/>
      <w:marLeft w:val="0"/>
      <w:marRight w:val="0"/>
      <w:marTop w:val="0"/>
      <w:marBottom w:val="0"/>
      <w:divBdr>
        <w:top w:val="none" w:sz="0" w:space="0" w:color="auto"/>
        <w:left w:val="none" w:sz="0" w:space="0" w:color="auto"/>
        <w:bottom w:val="none" w:sz="0" w:space="0" w:color="auto"/>
        <w:right w:val="none" w:sz="0" w:space="0" w:color="auto"/>
      </w:divBdr>
    </w:div>
    <w:div w:id="1828398402">
      <w:bodyDiv w:val="1"/>
      <w:marLeft w:val="0"/>
      <w:marRight w:val="0"/>
      <w:marTop w:val="0"/>
      <w:marBottom w:val="0"/>
      <w:divBdr>
        <w:top w:val="none" w:sz="0" w:space="0" w:color="auto"/>
        <w:left w:val="none" w:sz="0" w:space="0" w:color="auto"/>
        <w:bottom w:val="none" w:sz="0" w:space="0" w:color="auto"/>
        <w:right w:val="none" w:sz="0" w:space="0" w:color="auto"/>
      </w:divBdr>
    </w:div>
    <w:div w:id="1932811336">
      <w:bodyDiv w:val="1"/>
      <w:marLeft w:val="0"/>
      <w:marRight w:val="0"/>
      <w:marTop w:val="0"/>
      <w:marBottom w:val="0"/>
      <w:divBdr>
        <w:top w:val="none" w:sz="0" w:space="0" w:color="auto"/>
        <w:left w:val="none" w:sz="0" w:space="0" w:color="auto"/>
        <w:bottom w:val="none" w:sz="0" w:space="0" w:color="auto"/>
        <w:right w:val="none" w:sz="0" w:space="0" w:color="auto"/>
      </w:divBdr>
    </w:div>
    <w:div w:id="1933856448">
      <w:bodyDiv w:val="1"/>
      <w:marLeft w:val="0"/>
      <w:marRight w:val="0"/>
      <w:marTop w:val="0"/>
      <w:marBottom w:val="0"/>
      <w:divBdr>
        <w:top w:val="none" w:sz="0" w:space="0" w:color="auto"/>
        <w:left w:val="none" w:sz="0" w:space="0" w:color="auto"/>
        <w:bottom w:val="none" w:sz="0" w:space="0" w:color="auto"/>
        <w:right w:val="none" w:sz="0" w:space="0" w:color="auto"/>
      </w:divBdr>
    </w:div>
    <w:div w:id="1990747506">
      <w:bodyDiv w:val="1"/>
      <w:marLeft w:val="0"/>
      <w:marRight w:val="0"/>
      <w:marTop w:val="0"/>
      <w:marBottom w:val="0"/>
      <w:divBdr>
        <w:top w:val="none" w:sz="0" w:space="0" w:color="auto"/>
        <w:left w:val="none" w:sz="0" w:space="0" w:color="auto"/>
        <w:bottom w:val="none" w:sz="0" w:space="0" w:color="auto"/>
        <w:right w:val="none" w:sz="0" w:space="0" w:color="auto"/>
      </w:divBdr>
    </w:div>
    <w:div w:id="1997294403">
      <w:bodyDiv w:val="1"/>
      <w:marLeft w:val="0"/>
      <w:marRight w:val="0"/>
      <w:marTop w:val="0"/>
      <w:marBottom w:val="0"/>
      <w:divBdr>
        <w:top w:val="none" w:sz="0" w:space="0" w:color="auto"/>
        <w:left w:val="none" w:sz="0" w:space="0" w:color="auto"/>
        <w:bottom w:val="none" w:sz="0" w:space="0" w:color="auto"/>
        <w:right w:val="none" w:sz="0" w:space="0" w:color="auto"/>
      </w:divBdr>
    </w:div>
    <w:div w:id="2022707427">
      <w:bodyDiv w:val="1"/>
      <w:marLeft w:val="0"/>
      <w:marRight w:val="0"/>
      <w:marTop w:val="0"/>
      <w:marBottom w:val="0"/>
      <w:divBdr>
        <w:top w:val="none" w:sz="0" w:space="0" w:color="auto"/>
        <w:left w:val="none" w:sz="0" w:space="0" w:color="auto"/>
        <w:bottom w:val="none" w:sz="0" w:space="0" w:color="auto"/>
        <w:right w:val="none" w:sz="0" w:space="0" w:color="auto"/>
      </w:divBdr>
    </w:div>
    <w:div w:id="2051489860">
      <w:bodyDiv w:val="1"/>
      <w:marLeft w:val="0"/>
      <w:marRight w:val="0"/>
      <w:marTop w:val="0"/>
      <w:marBottom w:val="0"/>
      <w:divBdr>
        <w:top w:val="none" w:sz="0" w:space="0" w:color="auto"/>
        <w:left w:val="none" w:sz="0" w:space="0" w:color="auto"/>
        <w:bottom w:val="none" w:sz="0" w:space="0" w:color="auto"/>
        <w:right w:val="none" w:sz="0" w:space="0" w:color="auto"/>
      </w:divBdr>
    </w:div>
    <w:div w:id="2060132830">
      <w:bodyDiv w:val="1"/>
      <w:marLeft w:val="0"/>
      <w:marRight w:val="0"/>
      <w:marTop w:val="0"/>
      <w:marBottom w:val="0"/>
      <w:divBdr>
        <w:top w:val="none" w:sz="0" w:space="0" w:color="auto"/>
        <w:left w:val="none" w:sz="0" w:space="0" w:color="auto"/>
        <w:bottom w:val="none" w:sz="0" w:space="0" w:color="auto"/>
        <w:right w:val="none" w:sz="0" w:space="0" w:color="auto"/>
      </w:divBdr>
    </w:div>
    <w:div w:id="2082672698">
      <w:bodyDiv w:val="1"/>
      <w:marLeft w:val="0"/>
      <w:marRight w:val="0"/>
      <w:marTop w:val="0"/>
      <w:marBottom w:val="0"/>
      <w:divBdr>
        <w:top w:val="none" w:sz="0" w:space="0" w:color="auto"/>
        <w:left w:val="none" w:sz="0" w:space="0" w:color="auto"/>
        <w:bottom w:val="none" w:sz="0" w:space="0" w:color="auto"/>
        <w:right w:val="none" w:sz="0" w:space="0" w:color="auto"/>
      </w:divBdr>
    </w:div>
    <w:div w:id="2109736884">
      <w:bodyDiv w:val="1"/>
      <w:marLeft w:val="0"/>
      <w:marRight w:val="0"/>
      <w:marTop w:val="0"/>
      <w:marBottom w:val="0"/>
      <w:divBdr>
        <w:top w:val="none" w:sz="0" w:space="0" w:color="auto"/>
        <w:left w:val="none" w:sz="0" w:space="0" w:color="auto"/>
        <w:bottom w:val="none" w:sz="0" w:space="0" w:color="auto"/>
        <w:right w:val="none" w:sz="0" w:space="0" w:color="auto"/>
      </w:divBdr>
    </w:div>
    <w:div w:id="2125347185">
      <w:bodyDiv w:val="1"/>
      <w:marLeft w:val="0"/>
      <w:marRight w:val="0"/>
      <w:marTop w:val="0"/>
      <w:marBottom w:val="0"/>
      <w:divBdr>
        <w:top w:val="none" w:sz="0" w:space="0" w:color="auto"/>
        <w:left w:val="none" w:sz="0" w:space="0" w:color="auto"/>
        <w:bottom w:val="none" w:sz="0" w:space="0" w:color="auto"/>
        <w:right w:val="none" w:sz="0" w:space="0" w:color="auto"/>
      </w:divBdr>
    </w:div>
    <w:div w:id="2125806268">
      <w:bodyDiv w:val="1"/>
      <w:marLeft w:val="0"/>
      <w:marRight w:val="0"/>
      <w:marTop w:val="0"/>
      <w:marBottom w:val="0"/>
      <w:divBdr>
        <w:top w:val="none" w:sz="0" w:space="0" w:color="auto"/>
        <w:left w:val="none" w:sz="0" w:space="0" w:color="auto"/>
        <w:bottom w:val="none" w:sz="0" w:space="0" w:color="auto"/>
        <w:right w:val="none" w:sz="0" w:space="0" w:color="auto"/>
      </w:divBdr>
    </w:div>
    <w:div w:id="21329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legis.wisconsin.gov/2009/proposals/AB297" TargetMode="External"/><Relationship Id="rId21" Type="http://schemas.openxmlformats.org/officeDocument/2006/relationships/hyperlink" Target="http://docs.legis.wisconsin.gov/2009/proposals/SB371" TargetMode="External"/><Relationship Id="rId42" Type="http://schemas.openxmlformats.org/officeDocument/2006/relationships/hyperlink" Target="http://docs.legis.wisconsin.gov/2009/proposals/SB410" TargetMode="External"/><Relationship Id="rId47" Type="http://schemas.openxmlformats.org/officeDocument/2006/relationships/hyperlink" Target="http://docs.legis.wisconsin.gov/2009/proposals/SB423" TargetMode="External"/><Relationship Id="rId63" Type="http://schemas.openxmlformats.org/officeDocument/2006/relationships/hyperlink" Target="http://docs.legis.wisconsin.gov/2009/proposals/SB473" TargetMode="External"/><Relationship Id="rId68" Type="http://schemas.openxmlformats.org/officeDocument/2006/relationships/hyperlink" Target="http://docs.legis.wisconsin.gov/2009/proposals/SB670" TargetMode="External"/><Relationship Id="rId84" Type="http://schemas.openxmlformats.org/officeDocument/2006/relationships/hyperlink" Target="http://docs.legis.wisconsin.gov/2011/proposals/SB416" TargetMode="External"/><Relationship Id="rId89" Type="http://schemas.openxmlformats.org/officeDocument/2006/relationships/hyperlink" Target="http://docs.legis.wisconsin.gov/2013/proposals/AB20" TargetMode="External"/><Relationship Id="rId2" Type="http://schemas.openxmlformats.org/officeDocument/2006/relationships/styles" Target="styles.xml"/><Relationship Id="rId16" Type="http://schemas.openxmlformats.org/officeDocument/2006/relationships/hyperlink" Target="http://docs.legis.wisconsin.gov/2009/proposals/AB122" TargetMode="External"/><Relationship Id="rId29" Type="http://schemas.openxmlformats.org/officeDocument/2006/relationships/hyperlink" Target="http://docs.legis.wisconsin.gov/2009/proposals/SB259" TargetMode="External"/><Relationship Id="rId107" Type="http://schemas.openxmlformats.org/officeDocument/2006/relationships/hyperlink" Target="http://docs.legis.wisconsin.gov/2015/proposals/AB667" TargetMode="External"/><Relationship Id="rId11" Type="http://schemas.openxmlformats.org/officeDocument/2006/relationships/hyperlink" Target="http://docs.legis.wisconsin.gov/2007/proposals/SB366" TargetMode="External"/><Relationship Id="rId24" Type="http://schemas.openxmlformats.org/officeDocument/2006/relationships/hyperlink" Target="http://docs.legis.wisconsin.gov/2009/proposals/AB8" TargetMode="External"/><Relationship Id="rId32" Type="http://schemas.openxmlformats.org/officeDocument/2006/relationships/hyperlink" Target="http://docs.legis.wisconsin.gov/2009/proposals/AB178" TargetMode="External"/><Relationship Id="rId37" Type="http://schemas.openxmlformats.org/officeDocument/2006/relationships/hyperlink" Target="http://docs.legis.wisconsin.gov/2009/proposals/SB191" TargetMode="External"/><Relationship Id="rId40" Type="http://schemas.openxmlformats.org/officeDocument/2006/relationships/hyperlink" Target="http://docs.legis.wisconsin.gov/2009/proposals/AB419" TargetMode="External"/><Relationship Id="rId45" Type="http://schemas.openxmlformats.org/officeDocument/2006/relationships/hyperlink" Target="http://docs.legis.wisconsin.gov/2009/proposals/SB332" TargetMode="External"/><Relationship Id="rId53" Type="http://schemas.openxmlformats.org/officeDocument/2006/relationships/hyperlink" Target="http://docs.legis.wisconsin.gov/2009/proposals/SB505" TargetMode="External"/><Relationship Id="rId58" Type="http://schemas.openxmlformats.org/officeDocument/2006/relationships/hyperlink" Target="http://docs.legis.wisconsin.gov/2009/proposals/SB323" TargetMode="External"/><Relationship Id="rId66" Type="http://schemas.openxmlformats.org/officeDocument/2006/relationships/hyperlink" Target="http://docs.legis.wisconsin.gov/2009/proposals/SB578" TargetMode="External"/><Relationship Id="rId74" Type="http://schemas.openxmlformats.org/officeDocument/2006/relationships/hyperlink" Target="http://docs.legis.wisconsin.gov/2009/proposals/SB533" TargetMode="External"/><Relationship Id="rId79" Type="http://schemas.openxmlformats.org/officeDocument/2006/relationships/hyperlink" Target="http://docs.legis.wisconsin.gov/2009/proposals/SB528" TargetMode="External"/><Relationship Id="rId87" Type="http://schemas.openxmlformats.org/officeDocument/2006/relationships/hyperlink" Target="http://docs.legis.wisconsin.gov/2011/proposals/SB394" TargetMode="External"/><Relationship Id="rId102" Type="http://schemas.openxmlformats.org/officeDocument/2006/relationships/hyperlink" Target="http://docs.legis.wisconsin.gov/2013/proposals/AB409" TargetMode="External"/><Relationship Id="rId5" Type="http://schemas.openxmlformats.org/officeDocument/2006/relationships/footnotes" Target="footnotes.xml"/><Relationship Id="rId61" Type="http://schemas.openxmlformats.org/officeDocument/2006/relationships/hyperlink" Target="http://docs.legis.wisconsin.gov/2009/proposals/SB407" TargetMode="External"/><Relationship Id="rId82" Type="http://schemas.openxmlformats.org/officeDocument/2006/relationships/hyperlink" Target="http://docs.legis.wisconsin.gov/2011/proposals/SB224" TargetMode="External"/><Relationship Id="rId90" Type="http://schemas.openxmlformats.org/officeDocument/2006/relationships/hyperlink" Target="http://docs.legis.wisconsin.gov/2013/proposals/SB116" TargetMode="External"/><Relationship Id="rId95" Type="http://schemas.openxmlformats.org/officeDocument/2006/relationships/hyperlink" Target="http://docs.legis.wisconsin.gov/2013/proposals/SB252" TargetMode="External"/><Relationship Id="rId19" Type="http://schemas.openxmlformats.org/officeDocument/2006/relationships/hyperlink" Target="http://docs.legis.wisconsin.gov/2009/proposals/SB369" TargetMode="External"/><Relationship Id="rId14" Type="http://schemas.openxmlformats.org/officeDocument/2006/relationships/hyperlink" Target="http://docs.legis.wisconsin.gov/2009/proposals/SB37" TargetMode="External"/><Relationship Id="rId22" Type="http://schemas.openxmlformats.org/officeDocument/2006/relationships/hyperlink" Target="http://docs.legis.wisconsin.gov/2009/proposals/SB372" TargetMode="External"/><Relationship Id="rId27" Type="http://schemas.openxmlformats.org/officeDocument/2006/relationships/hyperlink" Target="http://docs.legis.wisconsin.gov/2009/proposals/SB170" TargetMode="External"/><Relationship Id="rId30" Type="http://schemas.openxmlformats.org/officeDocument/2006/relationships/hyperlink" Target="http://docs.legis.wisconsin.gov/2009/proposals/SB204" TargetMode="External"/><Relationship Id="rId35" Type="http://schemas.openxmlformats.org/officeDocument/2006/relationships/hyperlink" Target="http://docs.legis.wisconsin.gov/2009/proposals/SB184" TargetMode="External"/><Relationship Id="rId43" Type="http://schemas.openxmlformats.org/officeDocument/2006/relationships/hyperlink" Target="http://docs.legis.wisconsin.gov/2009/proposals/AB471" TargetMode="External"/><Relationship Id="rId48" Type="http://schemas.openxmlformats.org/officeDocument/2006/relationships/hyperlink" Target="http://docs.legis.wisconsin.gov/2009/proposals/SB452" TargetMode="External"/><Relationship Id="rId56" Type="http://schemas.openxmlformats.org/officeDocument/2006/relationships/hyperlink" Target="http://docs.legis.wisconsin.gov/2009/proposals/SB631" TargetMode="External"/><Relationship Id="rId64" Type="http://schemas.openxmlformats.org/officeDocument/2006/relationships/hyperlink" Target="http://docs.legis.wisconsin.gov/2009/proposals/SB480" TargetMode="External"/><Relationship Id="rId69" Type="http://schemas.openxmlformats.org/officeDocument/2006/relationships/hyperlink" Target="http://docs.legis.wisconsin.gov/2009/proposals/AB701" TargetMode="External"/><Relationship Id="rId77" Type="http://schemas.openxmlformats.org/officeDocument/2006/relationships/hyperlink" Target="http://docs.legis.wisconsin.gov/2009/proposals/SB383" TargetMode="External"/><Relationship Id="rId100" Type="http://schemas.openxmlformats.org/officeDocument/2006/relationships/hyperlink" Target="http://docs.legis.wisconsin.gov/2013/proposals/AB464" TargetMode="External"/><Relationship Id="rId105" Type="http://schemas.openxmlformats.org/officeDocument/2006/relationships/hyperlink" Target="http://docs.legis.wisconsin.gov/2013/proposals/SB599" TargetMode="External"/><Relationship Id="rId8" Type="http://schemas.openxmlformats.org/officeDocument/2006/relationships/hyperlink" Target="http://docs.legis.wisconsin.gov/2007/proposals/SB402" TargetMode="External"/><Relationship Id="rId51" Type="http://schemas.openxmlformats.org/officeDocument/2006/relationships/hyperlink" Target="http://docs.legis.wisconsin.gov/2009/proposals/SB437" TargetMode="External"/><Relationship Id="rId72" Type="http://schemas.openxmlformats.org/officeDocument/2006/relationships/hyperlink" Target="http://docs.legis.wisconsin.gov/2009/proposals/SB358" TargetMode="External"/><Relationship Id="rId80" Type="http://schemas.openxmlformats.org/officeDocument/2006/relationships/hyperlink" Target="http://docs.legis.wisconsin.gov/2011/proposals/SB11" TargetMode="External"/><Relationship Id="rId85" Type="http://schemas.openxmlformats.org/officeDocument/2006/relationships/hyperlink" Target="http://docs.legis.wisconsin.gov/2011/proposals/SB522" TargetMode="External"/><Relationship Id="rId93" Type="http://schemas.openxmlformats.org/officeDocument/2006/relationships/hyperlink" Target="http://docs.legis.wisconsin.gov/2013/proposals/SB395" TargetMode="External"/><Relationship Id="rId98" Type="http://schemas.openxmlformats.org/officeDocument/2006/relationships/hyperlink" Target="http://docs.legis.wisconsin.gov/2013/proposals/SB367" TargetMode="External"/><Relationship Id="rId3" Type="http://schemas.openxmlformats.org/officeDocument/2006/relationships/settings" Target="settings.xml"/><Relationship Id="rId12" Type="http://schemas.openxmlformats.org/officeDocument/2006/relationships/hyperlink" Target="http://docs.legis.wisconsin.gov/2009/proposals/SB36" TargetMode="External"/><Relationship Id="rId17" Type="http://schemas.openxmlformats.org/officeDocument/2006/relationships/hyperlink" Target="http://docs.legis.wisconsin.gov/2009/proposals/AB123" TargetMode="External"/><Relationship Id="rId25" Type="http://schemas.openxmlformats.org/officeDocument/2006/relationships/hyperlink" Target="http://docs.legis.wisconsin.gov/2009/proposals/AB164" TargetMode="External"/><Relationship Id="rId33" Type="http://schemas.openxmlformats.org/officeDocument/2006/relationships/hyperlink" Target="http://docs.legis.wisconsin.gov/2009/proposals/AB229" TargetMode="External"/><Relationship Id="rId38" Type="http://schemas.openxmlformats.org/officeDocument/2006/relationships/hyperlink" Target="http://docs.legis.wisconsin.gov/2009/proposals/AB323" TargetMode="External"/><Relationship Id="rId46" Type="http://schemas.openxmlformats.org/officeDocument/2006/relationships/hyperlink" Target="http://docs.legis.wisconsin.gov/2009/proposals/SB267" TargetMode="External"/><Relationship Id="rId59" Type="http://schemas.openxmlformats.org/officeDocument/2006/relationships/hyperlink" Target="http://docs.legis.wisconsin.gov/2009/proposals/SB375" TargetMode="External"/><Relationship Id="rId67" Type="http://schemas.openxmlformats.org/officeDocument/2006/relationships/hyperlink" Target="http://docs.legis.wisconsin.gov/2009/proposals/SB622" TargetMode="External"/><Relationship Id="rId103" Type="http://schemas.openxmlformats.org/officeDocument/2006/relationships/hyperlink" Target="http://docs.legis.wisconsin.gov/2013/proposals/SB387" TargetMode="External"/><Relationship Id="rId108" Type="http://schemas.openxmlformats.org/officeDocument/2006/relationships/fontTable" Target="fontTable.xml"/><Relationship Id="rId20" Type="http://schemas.openxmlformats.org/officeDocument/2006/relationships/hyperlink" Target="http://docs.legis.wisconsin.gov/2009/proposals/SB370" TargetMode="External"/><Relationship Id="rId41" Type="http://schemas.openxmlformats.org/officeDocument/2006/relationships/hyperlink" Target="http://docs.legis.wisconsin.gov/2009/proposals/SB244" TargetMode="External"/><Relationship Id="rId54" Type="http://schemas.openxmlformats.org/officeDocument/2006/relationships/hyperlink" Target="http://docs.legis.wisconsin.gov/2009/proposals/SB464" TargetMode="External"/><Relationship Id="rId62" Type="http://schemas.openxmlformats.org/officeDocument/2006/relationships/hyperlink" Target="http://docs.legis.wisconsin.gov/2009/proposals/SB472" TargetMode="External"/><Relationship Id="rId70" Type="http://schemas.openxmlformats.org/officeDocument/2006/relationships/hyperlink" Target="http://docs.legis.wisconsin.gov/2009/proposals/SB163" TargetMode="External"/><Relationship Id="rId75" Type="http://schemas.openxmlformats.org/officeDocument/2006/relationships/hyperlink" Target="http://docs.legis.wisconsin.gov/2009/proposals/SB552" TargetMode="External"/><Relationship Id="rId83" Type="http://schemas.openxmlformats.org/officeDocument/2006/relationships/hyperlink" Target="http://docs.legis.wisconsin.gov/2011/proposals/SB307" TargetMode="External"/><Relationship Id="rId88" Type="http://schemas.openxmlformats.org/officeDocument/2006/relationships/hyperlink" Target="http://docs.legis.wisconsin.gov/2011/proposals/SB398" TargetMode="External"/><Relationship Id="rId91" Type="http://schemas.openxmlformats.org/officeDocument/2006/relationships/hyperlink" Target="http://docs.legis.wisconsin.gov/2013/proposals/AB22" TargetMode="External"/><Relationship Id="rId96" Type="http://schemas.openxmlformats.org/officeDocument/2006/relationships/hyperlink" Target="http://docs.legis.wisconsin.gov/2013/proposals/SB3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legis.wisconsin.gov/2009/proposals/SB49" TargetMode="External"/><Relationship Id="rId23" Type="http://schemas.openxmlformats.org/officeDocument/2006/relationships/hyperlink" Target="http://docs.legis.wisconsin.gov/2009/proposals/SB373" TargetMode="External"/><Relationship Id="rId28" Type="http://schemas.openxmlformats.org/officeDocument/2006/relationships/hyperlink" Target="http://docs.legis.wisconsin.gov/2009/proposals/SB241" TargetMode="External"/><Relationship Id="rId36" Type="http://schemas.openxmlformats.org/officeDocument/2006/relationships/hyperlink" Target="http://docs.legis.wisconsin.gov/2009/proposals/SB182" TargetMode="External"/><Relationship Id="rId49" Type="http://schemas.openxmlformats.org/officeDocument/2006/relationships/hyperlink" Target="http://docs.legis.wisconsin.gov/2009/proposals/SB477" TargetMode="External"/><Relationship Id="rId57" Type="http://schemas.openxmlformats.org/officeDocument/2006/relationships/hyperlink" Target="http://docs.legis.wisconsin.gov/2009/proposals/SB121" TargetMode="External"/><Relationship Id="rId106" Type="http://schemas.openxmlformats.org/officeDocument/2006/relationships/hyperlink" Target="http://docs.legis.wisconsin.gov/2015/proposals/AB652" TargetMode="External"/><Relationship Id="rId10" Type="http://schemas.openxmlformats.org/officeDocument/2006/relationships/hyperlink" Target="http://docs.legis.wisconsin.gov/2007/proposals/AB442" TargetMode="External"/><Relationship Id="rId31" Type="http://schemas.openxmlformats.org/officeDocument/2006/relationships/hyperlink" Target="http://docs.legis.wisconsin.gov/2009/proposals/AB177" TargetMode="External"/><Relationship Id="rId44" Type="http://schemas.openxmlformats.org/officeDocument/2006/relationships/hyperlink" Target="http://docs.legis.wisconsin.gov/2009/proposals/SB168" TargetMode="External"/><Relationship Id="rId52" Type="http://schemas.openxmlformats.org/officeDocument/2006/relationships/hyperlink" Target="http://docs.legis.wisconsin.gov/2009/proposals/SB457" TargetMode="External"/><Relationship Id="rId60" Type="http://schemas.openxmlformats.org/officeDocument/2006/relationships/hyperlink" Target="http://docs.legis.wisconsin.gov/2009/proposals/SB379" TargetMode="External"/><Relationship Id="rId65" Type="http://schemas.openxmlformats.org/officeDocument/2006/relationships/hyperlink" Target="http://docs.legis.wisconsin.gov/2009/proposals/SB541" TargetMode="External"/><Relationship Id="rId73" Type="http://schemas.openxmlformats.org/officeDocument/2006/relationships/hyperlink" Target="http://docs.legis.wisconsin.gov/2009/proposals/SB524" TargetMode="External"/><Relationship Id="rId78" Type="http://schemas.openxmlformats.org/officeDocument/2006/relationships/hyperlink" Target="http://docs.legis.wisconsin.gov/2009/proposals/SB424" TargetMode="External"/><Relationship Id="rId81" Type="http://schemas.openxmlformats.org/officeDocument/2006/relationships/hyperlink" Target="http://docs.legis.wisconsin.gov/2011/proposals/SB259" TargetMode="External"/><Relationship Id="rId86" Type="http://schemas.openxmlformats.org/officeDocument/2006/relationships/hyperlink" Target="http://docs.legis.wisconsin.gov/2011/proposals/SB378" TargetMode="External"/><Relationship Id="rId94" Type="http://schemas.openxmlformats.org/officeDocument/2006/relationships/hyperlink" Target="http://docs.legis.wisconsin.gov/2013/proposals/SB73" TargetMode="External"/><Relationship Id="rId99" Type="http://schemas.openxmlformats.org/officeDocument/2006/relationships/hyperlink" Target="http://docs.legis.wisconsin.gov/2013/proposals/SB373" TargetMode="External"/><Relationship Id="rId101" Type="http://schemas.openxmlformats.org/officeDocument/2006/relationships/hyperlink" Target="http://docs.legis.wisconsin.gov/2013/proposals/SB434" TargetMode="External"/><Relationship Id="rId4" Type="http://schemas.openxmlformats.org/officeDocument/2006/relationships/webSettings" Target="webSettings.xml"/><Relationship Id="rId9" Type="http://schemas.openxmlformats.org/officeDocument/2006/relationships/hyperlink" Target="http://docs.legis.wisconsin.gov/2007/proposals/AB39" TargetMode="External"/><Relationship Id="rId13" Type="http://schemas.openxmlformats.org/officeDocument/2006/relationships/hyperlink" Target="http://docs.legis.wisconsin.gov/2009/proposals/SB161" TargetMode="External"/><Relationship Id="rId18" Type="http://schemas.openxmlformats.org/officeDocument/2006/relationships/hyperlink" Target="http://docs.legis.wisconsin.gov/2009/proposals/AB124" TargetMode="External"/><Relationship Id="rId39" Type="http://schemas.openxmlformats.org/officeDocument/2006/relationships/hyperlink" Target="http://docs.legis.wisconsin.gov/2009/proposals/AB458" TargetMode="External"/><Relationship Id="rId109" Type="http://schemas.openxmlformats.org/officeDocument/2006/relationships/theme" Target="theme/theme1.xml"/><Relationship Id="rId34" Type="http://schemas.openxmlformats.org/officeDocument/2006/relationships/hyperlink" Target="http://docs.legis.wisconsin.gov/2009/proposals/AB364" TargetMode="External"/><Relationship Id="rId50" Type="http://schemas.openxmlformats.org/officeDocument/2006/relationships/hyperlink" Target="http://docs.legis.wisconsin.gov/2009/proposals/SB617" TargetMode="External"/><Relationship Id="rId55" Type="http://schemas.openxmlformats.org/officeDocument/2006/relationships/hyperlink" Target="http://docs.legis.wisconsin.gov/2009/proposals/SB478" TargetMode="External"/><Relationship Id="rId76" Type="http://schemas.openxmlformats.org/officeDocument/2006/relationships/hyperlink" Target="http://docs.legis.wisconsin.gov/2009/proposals/SB587" TargetMode="External"/><Relationship Id="rId97" Type="http://schemas.openxmlformats.org/officeDocument/2006/relationships/hyperlink" Target="http://docs.legis.wisconsin.gov/2013/proposals/SB237" TargetMode="External"/><Relationship Id="rId104" Type="http://schemas.openxmlformats.org/officeDocument/2006/relationships/hyperlink" Target="http://docs.legis.wisconsin.gov/2013/proposals/SB482" TargetMode="External"/><Relationship Id="rId7" Type="http://schemas.openxmlformats.org/officeDocument/2006/relationships/hyperlink" Target="http://docs.legis.wisconsin.gov/2007/proposals/AB393" TargetMode="External"/><Relationship Id="rId71" Type="http://schemas.openxmlformats.org/officeDocument/2006/relationships/hyperlink" Target="http://docs.legis.wisconsin.gov/2009/proposals/SB348" TargetMode="External"/><Relationship Id="rId92" Type="http://schemas.openxmlformats.org/officeDocument/2006/relationships/hyperlink" Target="http://docs.legis.wisconsin.gov/2013/proposals/SB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Wightman, Lauren</dc:creator>
  <cp:keywords/>
  <dc:description/>
  <cp:lastModifiedBy>Packnett, Greg</cp:lastModifiedBy>
  <cp:revision>10</cp:revision>
  <dcterms:created xsi:type="dcterms:W3CDTF">2016-05-10T22:16:00Z</dcterms:created>
  <dcterms:modified xsi:type="dcterms:W3CDTF">2016-07-21T15:12:00Z</dcterms:modified>
</cp:coreProperties>
</file>