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C1396" w14:textId="77777777" w:rsidR="00A50698" w:rsidRPr="00B24A07" w:rsidRDefault="00A50698" w:rsidP="00EC2153">
      <w:pPr>
        <w:suppressLineNumbers/>
        <w:jc w:val="center"/>
        <w:rPr>
          <w:b/>
          <w:sz w:val="24"/>
        </w:rPr>
      </w:pPr>
      <w:bookmarkStart w:id="0" w:name="_GoBack"/>
      <w:bookmarkEnd w:id="0"/>
      <w:r w:rsidRPr="00B24A07">
        <w:rPr>
          <w:b/>
          <w:sz w:val="24"/>
        </w:rPr>
        <w:t>BEFORE THE</w:t>
      </w:r>
    </w:p>
    <w:p w14:paraId="5FA83ACE" w14:textId="77777777" w:rsidR="00A50698" w:rsidRPr="00B24A07" w:rsidRDefault="00A50698" w:rsidP="000A5479">
      <w:pPr>
        <w:suppressLineNumbers/>
        <w:pBdr>
          <w:bottom w:val="single" w:sz="12" w:space="1" w:color="auto"/>
        </w:pBdr>
        <w:jc w:val="center"/>
        <w:rPr>
          <w:sz w:val="24"/>
        </w:rPr>
      </w:pPr>
      <w:r w:rsidRPr="00B24A07">
        <w:rPr>
          <w:b/>
          <w:sz w:val="24"/>
        </w:rPr>
        <w:t>PUBLIC SERVICE COMMISSION OF WISCONSIN</w:t>
      </w:r>
    </w:p>
    <w:p w14:paraId="53E4DE75" w14:textId="77777777" w:rsidR="00A50698" w:rsidRPr="00B24A07" w:rsidRDefault="00A50698" w:rsidP="000A5479">
      <w:pPr>
        <w:suppressLineNumbers/>
        <w:pBdr>
          <w:bottom w:val="single" w:sz="12" w:space="1" w:color="auto"/>
        </w:pBdr>
        <w:jc w:val="center"/>
        <w:rPr>
          <w:sz w:val="24"/>
        </w:rPr>
      </w:pPr>
    </w:p>
    <w:p w14:paraId="0E36FE61" w14:textId="77777777" w:rsidR="00A50698" w:rsidRPr="00B24A07" w:rsidRDefault="00A50698" w:rsidP="000A5479">
      <w:pPr>
        <w:suppressLineNumbers/>
        <w:jc w:val="center"/>
        <w:rPr>
          <w:sz w:val="24"/>
        </w:rPr>
      </w:pPr>
    </w:p>
    <w:p w14:paraId="6EC99AD7" w14:textId="77777777" w:rsidR="00A50698" w:rsidRPr="00B24A07" w:rsidRDefault="00A50698" w:rsidP="000A5479">
      <w:pPr>
        <w:suppressLineNumbers/>
        <w:jc w:val="left"/>
        <w:rPr>
          <w:sz w:val="24"/>
        </w:rPr>
      </w:pPr>
      <w:r w:rsidRPr="00B24A07">
        <w:rPr>
          <w:sz w:val="24"/>
        </w:rPr>
        <w:t>Application of the Village of Paddock Lake,</w:t>
      </w:r>
    </w:p>
    <w:p w14:paraId="47460E82" w14:textId="77777777" w:rsidR="00A50698" w:rsidRPr="00B24A07" w:rsidRDefault="00A50698" w:rsidP="000A5479">
      <w:pPr>
        <w:suppressLineNumbers/>
        <w:jc w:val="left"/>
        <w:rPr>
          <w:sz w:val="24"/>
        </w:rPr>
      </w:pPr>
      <w:r w:rsidRPr="00B24A07">
        <w:rPr>
          <w:sz w:val="24"/>
        </w:rPr>
        <w:t xml:space="preserve">Kenosha County, Wisconsin, to Construct </w:t>
      </w:r>
      <w:r w:rsidRPr="00B24A07">
        <w:rPr>
          <w:sz w:val="24"/>
        </w:rPr>
        <w:tab/>
      </w:r>
      <w:r w:rsidRPr="00B24A07">
        <w:rPr>
          <w:sz w:val="24"/>
        </w:rPr>
        <w:tab/>
      </w:r>
      <w:r w:rsidRPr="00B24A07">
        <w:rPr>
          <w:sz w:val="24"/>
        </w:rPr>
        <w:tab/>
        <w:t>Docket 4510-CW-103</w:t>
      </w:r>
    </w:p>
    <w:p w14:paraId="65A77A59" w14:textId="77777777" w:rsidR="00A50698" w:rsidRPr="00B24A07" w:rsidRDefault="00A50698" w:rsidP="000A5479">
      <w:pPr>
        <w:suppressLineNumbers/>
        <w:jc w:val="left"/>
        <w:rPr>
          <w:sz w:val="24"/>
        </w:rPr>
      </w:pPr>
      <w:r w:rsidRPr="00B24A07">
        <w:rPr>
          <w:sz w:val="24"/>
        </w:rPr>
        <w:t>Water System Improvements</w:t>
      </w:r>
    </w:p>
    <w:p w14:paraId="650DA277" w14:textId="77777777" w:rsidR="00A50698" w:rsidRPr="00B24A07" w:rsidRDefault="00A50698" w:rsidP="000A5479">
      <w:pPr>
        <w:suppressLineNumbers/>
        <w:pBdr>
          <w:bottom w:val="single" w:sz="12" w:space="1" w:color="auto"/>
        </w:pBdr>
        <w:jc w:val="left"/>
        <w:rPr>
          <w:sz w:val="24"/>
        </w:rPr>
      </w:pPr>
    </w:p>
    <w:p w14:paraId="571E8BEA" w14:textId="77777777" w:rsidR="00A50698" w:rsidRPr="00B24A07" w:rsidRDefault="00A50698" w:rsidP="000A5479">
      <w:pPr>
        <w:suppressLineNumbers/>
        <w:jc w:val="left"/>
        <w:rPr>
          <w:sz w:val="24"/>
        </w:rPr>
      </w:pPr>
    </w:p>
    <w:p w14:paraId="49EA844C" w14:textId="0CCA1844" w:rsidR="00A50698" w:rsidRPr="00B24A07" w:rsidRDefault="00A50698" w:rsidP="000A5479">
      <w:pPr>
        <w:suppressLineNumbers/>
        <w:jc w:val="center"/>
        <w:rPr>
          <w:b/>
          <w:sz w:val="24"/>
        </w:rPr>
      </w:pPr>
      <w:r w:rsidRPr="00B24A07">
        <w:rPr>
          <w:b/>
          <w:sz w:val="24"/>
        </w:rPr>
        <w:t xml:space="preserve">DIRECT TESTIMONY OF </w:t>
      </w:r>
      <w:r w:rsidR="00F82842" w:rsidRPr="00B24A07">
        <w:rPr>
          <w:b/>
          <w:sz w:val="24"/>
        </w:rPr>
        <w:t>JON CAMERON</w:t>
      </w:r>
    </w:p>
    <w:p w14:paraId="44E22DDA" w14:textId="77777777" w:rsidR="00A50698" w:rsidRPr="00B24A07" w:rsidRDefault="00A50698" w:rsidP="000A5479">
      <w:pPr>
        <w:suppressLineNumbers/>
        <w:jc w:val="center"/>
        <w:rPr>
          <w:sz w:val="24"/>
        </w:rPr>
      </w:pPr>
      <w:r w:rsidRPr="00B24A07">
        <w:rPr>
          <w:b/>
          <w:sz w:val="24"/>
        </w:rPr>
        <w:t>ON BEHALF OF THE VILLAGE OF PADDOCK LAKE</w:t>
      </w:r>
    </w:p>
    <w:p w14:paraId="3405E0A8" w14:textId="77777777" w:rsidR="00A50698" w:rsidRPr="00B24A07" w:rsidRDefault="00A50698" w:rsidP="000A5479">
      <w:pPr>
        <w:suppressLineNumbers/>
        <w:pBdr>
          <w:bottom w:val="single" w:sz="12" w:space="1" w:color="auto"/>
        </w:pBdr>
        <w:jc w:val="center"/>
        <w:rPr>
          <w:sz w:val="24"/>
        </w:rPr>
      </w:pPr>
    </w:p>
    <w:p w14:paraId="60886C6A" w14:textId="77777777" w:rsidR="00A50698" w:rsidRPr="00B24A07" w:rsidRDefault="00A50698" w:rsidP="00EC2153">
      <w:pPr>
        <w:suppressLineNumbers/>
        <w:jc w:val="center"/>
        <w:rPr>
          <w:sz w:val="24"/>
        </w:rPr>
      </w:pPr>
    </w:p>
    <w:p w14:paraId="6CB4011C" w14:textId="77777777" w:rsidR="00A50698" w:rsidRPr="00B24A07" w:rsidRDefault="00A50698" w:rsidP="00DE4047">
      <w:pPr>
        <w:spacing w:line="480" w:lineRule="auto"/>
        <w:ind w:left="720" w:hanging="720"/>
        <w:rPr>
          <w:b/>
          <w:sz w:val="24"/>
        </w:rPr>
      </w:pPr>
      <w:r w:rsidRPr="00B24A07">
        <w:rPr>
          <w:b/>
          <w:sz w:val="24"/>
        </w:rPr>
        <w:t>Q.</w:t>
      </w:r>
      <w:r w:rsidRPr="00B24A07">
        <w:rPr>
          <w:b/>
          <w:sz w:val="24"/>
        </w:rPr>
        <w:tab/>
        <w:t>Please state your name.</w:t>
      </w:r>
    </w:p>
    <w:p w14:paraId="509B90DF" w14:textId="75083687" w:rsidR="00A50698" w:rsidRPr="00B24A07" w:rsidRDefault="00A50698" w:rsidP="00DE4047">
      <w:pPr>
        <w:spacing w:line="480" w:lineRule="auto"/>
        <w:ind w:left="720" w:hanging="720"/>
        <w:rPr>
          <w:sz w:val="24"/>
        </w:rPr>
      </w:pPr>
      <w:r w:rsidRPr="00B24A07">
        <w:rPr>
          <w:sz w:val="24"/>
        </w:rPr>
        <w:t>A.</w:t>
      </w:r>
      <w:r w:rsidRPr="00B24A07">
        <w:rPr>
          <w:sz w:val="24"/>
        </w:rPr>
        <w:tab/>
        <w:t xml:space="preserve">My name is </w:t>
      </w:r>
      <w:r w:rsidR="00705424" w:rsidRPr="00B24A07">
        <w:rPr>
          <w:sz w:val="24"/>
        </w:rPr>
        <w:t>Jon Cameron</w:t>
      </w:r>
      <w:r w:rsidRPr="00B24A07">
        <w:rPr>
          <w:sz w:val="24"/>
        </w:rPr>
        <w:t>.</w:t>
      </w:r>
    </w:p>
    <w:p w14:paraId="7B11A508" w14:textId="51C93A84" w:rsidR="00A50698" w:rsidRPr="00B24A07" w:rsidRDefault="00705424" w:rsidP="00DE4047">
      <w:pPr>
        <w:spacing w:line="480" w:lineRule="auto"/>
        <w:ind w:left="720" w:hanging="720"/>
        <w:rPr>
          <w:b/>
          <w:sz w:val="24"/>
        </w:rPr>
      </w:pPr>
      <w:r w:rsidRPr="00B24A07">
        <w:rPr>
          <w:b/>
          <w:sz w:val="24"/>
        </w:rPr>
        <w:t>Q.</w:t>
      </w:r>
      <w:r w:rsidR="00A50698" w:rsidRPr="00B24A07">
        <w:rPr>
          <w:b/>
          <w:sz w:val="24"/>
        </w:rPr>
        <w:t xml:space="preserve"> </w:t>
      </w:r>
      <w:r w:rsidR="00A50698" w:rsidRPr="00B24A07">
        <w:rPr>
          <w:b/>
          <w:sz w:val="24"/>
        </w:rPr>
        <w:tab/>
        <w:t>By whom are you employed and in what capacity?</w:t>
      </w:r>
    </w:p>
    <w:p w14:paraId="6EF524EE" w14:textId="4723C515" w:rsidR="00A50698" w:rsidRPr="00B24A07" w:rsidRDefault="00705424" w:rsidP="00DE4047">
      <w:pPr>
        <w:spacing w:line="480" w:lineRule="auto"/>
        <w:ind w:left="720" w:hanging="720"/>
        <w:rPr>
          <w:sz w:val="24"/>
        </w:rPr>
      </w:pPr>
      <w:r w:rsidRPr="00B24A07">
        <w:rPr>
          <w:sz w:val="24"/>
        </w:rPr>
        <w:t>A.</w:t>
      </w:r>
      <w:r w:rsidR="00A50698" w:rsidRPr="00B24A07">
        <w:rPr>
          <w:sz w:val="24"/>
        </w:rPr>
        <w:t xml:space="preserve"> </w:t>
      </w:r>
      <w:r w:rsidR="00A50698" w:rsidRPr="00B24A07">
        <w:rPr>
          <w:sz w:val="24"/>
        </w:rPr>
        <w:tab/>
        <w:t xml:space="preserve"> </w:t>
      </w:r>
      <w:r w:rsidR="00F25821" w:rsidRPr="00B24A07">
        <w:rPr>
          <w:sz w:val="24"/>
        </w:rPr>
        <w:t>I am employed by Ehlers &amp; Associates as a Senior Municipal Advisor/Vice President. I have been employed by Ehlers since September, 2013.</w:t>
      </w:r>
    </w:p>
    <w:p w14:paraId="4D96B692" w14:textId="35BA6C4E" w:rsidR="00A50698" w:rsidRPr="00B24A07" w:rsidRDefault="00705424" w:rsidP="00DE4047">
      <w:pPr>
        <w:spacing w:line="480" w:lineRule="auto"/>
        <w:ind w:left="720" w:hanging="720"/>
        <w:rPr>
          <w:b/>
          <w:sz w:val="24"/>
        </w:rPr>
      </w:pPr>
      <w:r w:rsidRPr="00B24A07">
        <w:rPr>
          <w:b/>
          <w:sz w:val="24"/>
        </w:rPr>
        <w:t>Q.</w:t>
      </w:r>
      <w:r w:rsidR="00A50698" w:rsidRPr="00B24A07">
        <w:rPr>
          <w:b/>
          <w:sz w:val="24"/>
        </w:rPr>
        <w:t xml:space="preserve"> </w:t>
      </w:r>
      <w:r w:rsidR="00A50698" w:rsidRPr="00B24A07">
        <w:rPr>
          <w:b/>
          <w:sz w:val="24"/>
        </w:rPr>
        <w:tab/>
        <w:t>What is your educational background?</w:t>
      </w:r>
    </w:p>
    <w:p w14:paraId="29E6DF79" w14:textId="4A5234AC" w:rsidR="00A50698" w:rsidRPr="00B24A07" w:rsidRDefault="00705424" w:rsidP="00DE4047">
      <w:pPr>
        <w:spacing w:line="480" w:lineRule="auto"/>
        <w:ind w:left="720" w:hanging="720"/>
        <w:rPr>
          <w:sz w:val="24"/>
        </w:rPr>
      </w:pPr>
      <w:r w:rsidRPr="00B24A07">
        <w:rPr>
          <w:sz w:val="24"/>
        </w:rPr>
        <w:t>A.</w:t>
      </w:r>
      <w:r w:rsidR="00A50698" w:rsidRPr="00B24A07">
        <w:rPr>
          <w:sz w:val="24"/>
        </w:rPr>
        <w:t xml:space="preserve"> </w:t>
      </w:r>
      <w:r w:rsidR="00A50698" w:rsidRPr="00B24A07">
        <w:rPr>
          <w:sz w:val="24"/>
        </w:rPr>
        <w:tab/>
      </w:r>
      <w:r w:rsidR="00F25821" w:rsidRPr="00B24A07">
        <w:rPr>
          <w:sz w:val="24"/>
        </w:rPr>
        <w:t>I received a Bachelor’s Degree in 2003 from the University of Wisconsin-Milwaukee in Criminal Justice, and in 2005 received a Master’s Degree in Public Administration also from the University of Wisconsin-Milwaukee.</w:t>
      </w:r>
    </w:p>
    <w:p w14:paraId="1917F608" w14:textId="03802E94" w:rsidR="00A50698" w:rsidRPr="00B24A07" w:rsidRDefault="00705424" w:rsidP="00DE4047">
      <w:pPr>
        <w:spacing w:line="480" w:lineRule="auto"/>
        <w:ind w:left="720" w:hanging="720"/>
        <w:rPr>
          <w:b/>
          <w:sz w:val="24"/>
        </w:rPr>
      </w:pPr>
      <w:r w:rsidRPr="00B24A07">
        <w:rPr>
          <w:b/>
          <w:sz w:val="24"/>
        </w:rPr>
        <w:t>Q.</w:t>
      </w:r>
      <w:r w:rsidR="00A50698" w:rsidRPr="00B24A07">
        <w:rPr>
          <w:b/>
          <w:sz w:val="24"/>
        </w:rPr>
        <w:t xml:space="preserve"> </w:t>
      </w:r>
      <w:r w:rsidR="00A50698" w:rsidRPr="00B24A07">
        <w:rPr>
          <w:b/>
          <w:sz w:val="24"/>
        </w:rPr>
        <w:tab/>
        <w:t>What are your professional qualifications?</w:t>
      </w:r>
    </w:p>
    <w:p w14:paraId="474658EA" w14:textId="3597A943" w:rsidR="00A50698" w:rsidRPr="00B24A07" w:rsidRDefault="00705424" w:rsidP="00DE4047">
      <w:pPr>
        <w:spacing w:line="480" w:lineRule="auto"/>
        <w:ind w:left="720" w:hanging="720"/>
        <w:rPr>
          <w:sz w:val="24"/>
        </w:rPr>
      </w:pPr>
      <w:r w:rsidRPr="00B24A07">
        <w:rPr>
          <w:sz w:val="24"/>
        </w:rPr>
        <w:t>A.</w:t>
      </w:r>
      <w:r w:rsidR="00A50698" w:rsidRPr="00B24A07">
        <w:rPr>
          <w:sz w:val="24"/>
        </w:rPr>
        <w:t xml:space="preserve"> </w:t>
      </w:r>
      <w:r w:rsidR="00A50698" w:rsidRPr="00B24A07">
        <w:rPr>
          <w:sz w:val="24"/>
        </w:rPr>
        <w:tab/>
      </w:r>
      <w:r w:rsidR="00AD3DE0" w:rsidRPr="00B24A07">
        <w:rPr>
          <w:sz w:val="24"/>
        </w:rPr>
        <w:t xml:space="preserve">I have been employed as a Municipal Advisor and then as a Senior Municipal Advisor since </w:t>
      </w:r>
      <w:r w:rsidR="005B7042" w:rsidRPr="00B24A07">
        <w:rPr>
          <w:sz w:val="24"/>
        </w:rPr>
        <w:t>September</w:t>
      </w:r>
      <w:r w:rsidR="00AD3DE0" w:rsidRPr="00B24A07">
        <w:rPr>
          <w:sz w:val="24"/>
        </w:rPr>
        <w:t xml:space="preserve"> 2013. I have obtained the Series 50 License</w:t>
      </w:r>
      <w:r w:rsidR="005B7042" w:rsidRPr="00B24A07">
        <w:rPr>
          <w:sz w:val="24"/>
        </w:rPr>
        <w:t xml:space="preserve"> to engage in municipal advisory services</w:t>
      </w:r>
      <w:r w:rsidR="00AD3DE0" w:rsidRPr="00B24A07">
        <w:rPr>
          <w:sz w:val="24"/>
        </w:rPr>
        <w:t xml:space="preserve"> through the Municipal Securities Rulemaking Board (MSRB</w:t>
      </w:r>
      <w:r w:rsidR="005B7042" w:rsidRPr="00B24A07">
        <w:rPr>
          <w:sz w:val="24"/>
        </w:rPr>
        <w:t>) and</w:t>
      </w:r>
      <w:r w:rsidR="00AD3DE0" w:rsidRPr="00B24A07">
        <w:rPr>
          <w:sz w:val="24"/>
        </w:rPr>
        <w:t xml:space="preserve"> am a Certified Independent Public Municipal Advisor through the National Association of Municipal Advisors. During my career at Ehlers I have provided independent municipal advise to several municipalities, including the Village of Paddock Lake on the planning for, </w:t>
      </w:r>
      <w:r w:rsidR="005B7042" w:rsidRPr="00B24A07">
        <w:rPr>
          <w:sz w:val="24"/>
        </w:rPr>
        <w:t xml:space="preserve">and </w:t>
      </w:r>
      <w:r w:rsidR="00AD3DE0" w:rsidRPr="00B24A07">
        <w:rPr>
          <w:sz w:val="24"/>
        </w:rPr>
        <w:t xml:space="preserve">issuance of municipal securities, as well as assistance with post issuance </w:t>
      </w:r>
      <w:r w:rsidR="00AD3DE0" w:rsidRPr="00B24A07">
        <w:rPr>
          <w:sz w:val="24"/>
        </w:rPr>
        <w:lastRenderedPageBreak/>
        <w:t xml:space="preserve">compliance services. In addition, as part of my responsibilities with Ehlers </w:t>
      </w:r>
      <w:r w:rsidR="005B7042" w:rsidRPr="00B24A07">
        <w:rPr>
          <w:sz w:val="24"/>
        </w:rPr>
        <w:t>I am responsible for completing and filing rate applications with the Wisconsin Public Service Commission (PSC) for a number of our client municipalities.</w:t>
      </w:r>
      <w:r w:rsidR="008B4B54" w:rsidRPr="00B24A07">
        <w:rPr>
          <w:sz w:val="24"/>
        </w:rPr>
        <w:t xml:space="preserve"> Ex.-Direct-Cameron-1.</w:t>
      </w:r>
    </w:p>
    <w:p w14:paraId="3B22275D" w14:textId="77777777" w:rsidR="00705424" w:rsidRPr="00B24A07" w:rsidRDefault="00705424" w:rsidP="00705424">
      <w:pPr>
        <w:spacing w:line="480" w:lineRule="auto"/>
        <w:ind w:left="720" w:hanging="720"/>
        <w:rPr>
          <w:b/>
          <w:sz w:val="24"/>
        </w:rPr>
      </w:pPr>
      <w:r w:rsidRPr="00B24A07">
        <w:rPr>
          <w:b/>
          <w:sz w:val="24"/>
        </w:rPr>
        <w:t>Q.</w:t>
      </w:r>
      <w:r w:rsidRPr="00B24A07">
        <w:rPr>
          <w:b/>
          <w:sz w:val="24"/>
        </w:rPr>
        <w:tab/>
        <w:t>Have you been retained by the Village of Paddock Lake with respect to this project?</w:t>
      </w:r>
    </w:p>
    <w:p w14:paraId="3D1F4AD0" w14:textId="0C7D7800" w:rsidR="00705424" w:rsidRPr="00B24A07" w:rsidRDefault="00705424" w:rsidP="00705424">
      <w:pPr>
        <w:spacing w:line="480" w:lineRule="auto"/>
        <w:ind w:left="720" w:hanging="720"/>
        <w:rPr>
          <w:sz w:val="24"/>
        </w:rPr>
      </w:pPr>
      <w:r w:rsidRPr="00B24A07">
        <w:rPr>
          <w:sz w:val="24"/>
        </w:rPr>
        <w:t>A.</w:t>
      </w:r>
      <w:r w:rsidRPr="00B24A07">
        <w:rPr>
          <w:sz w:val="24"/>
        </w:rPr>
        <w:tab/>
        <w:t>Yes.</w:t>
      </w:r>
    </w:p>
    <w:p w14:paraId="70CDD1D6" w14:textId="77777777" w:rsidR="00A50698" w:rsidRPr="00B24A07" w:rsidRDefault="00A50698" w:rsidP="00DE4047">
      <w:pPr>
        <w:spacing w:line="480" w:lineRule="auto"/>
        <w:ind w:left="720" w:hanging="720"/>
        <w:rPr>
          <w:b/>
          <w:sz w:val="24"/>
        </w:rPr>
      </w:pPr>
      <w:r w:rsidRPr="00B24A07">
        <w:rPr>
          <w:b/>
          <w:sz w:val="24"/>
        </w:rPr>
        <w:t>Q.</w:t>
      </w:r>
      <w:r w:rsidRPr="00B24A07">
        <w:rPr>
          <w:b/>
          <w:sz w:val="24"/>
        </w:rPr>
        <w:tab/>
        <w:t>What is the purpose of your testimony?</w:t>
      </w:r>
    </w:p>
    <w:p w14:paraId="22F7EDDD" w14:textId="47C9C648" w:rsidR="00A50698" w:rsidRPr="00B24A07" w:rsidRDefault="00A50698" w:rsidP="00DE4047">
      <w:pPr>
        <w:spacing w:line="480" w:lineRule="auto"/>
        <w:ind w:left="720" w:hanging="720"/>
        <w:rPr>
          <w:sz w:val="24"/>
        </w:rPr>
      </w:pPr>
      <w:r w:rsidRPr="00B24A07">
        <w:rPr>
          <w:sz w:val="24"/>
        </w:rPr>
        <w:t>A.</w:t>
      </w:r>
      <w:r w:rsidRPr="00B24A07">
        <w:rPr>
          <w:sz w:val="24"/>
        </w:rPr>
        <w:tab/>
        <w:t xml:space="preserve">I am providing testimony in support of the Village of Paddock Lake’s application to construct water system improvements, </w:t>
      </w:r>
      <w:r w:rsidR="00705424" w:rsidRPr="00B24A07">
        <w:rPr>
          <w:sz w:val="24"/>
        </w:rPr>
        <w:t>and specifically on the topic of financing for this project</w:t>
      </w:r>
      <w:r w:rsidRPr="00B24A07">
        <w:rPr>
          <w:sz w:val="24"/>
        </w:rPr>
        <w:t xml:space="preserve">. </w:t>
      </w:r>
    </w:p>
    <w:p w14:paraId="664B2A61" w14:textId="77777777" w:rsidR="004E6F93" w:rsidRPr="00B24A07" w:rsidRDefault="004E6F93" w:rsidP="004E6F93">
      <w:pPr>
        <w:spacing w:line="480" w:lineRule="auto"/>
        <w:ind w:left="720" w:hanging="720"/>
        <w:rPr>
          <w:b/>
          <w:sz w:val="24"/>
        </w:rPr>
      </w:pPr>
      <w:r w:rsidRPr="00B24A07">
        <w:rPr>
          <w:b/>
          <w:sz w:val="24"/>
        </w:rPr>
        <w:t>Q.</w:t>
      </w:r>
      <w:r w:rsidRPr="00B24A07">
        <w:rPr>
          <w:b/>
          <w:sz w:val="24"/>
        </w:rPr>
        <w:tab/>
        <w:t>Are the opinions you express in this testimony to a reasonable degree of professional certainty?</w:t>
      </w:r>
    </w:p>
    <w:p w14:paraId="22C89452" w14:textId="6CA5C691" w:rsidR="004E6F93" w:rsidRPr="00B24A07" w:rsidRDefault="004E6F93" w:rsidP="004E6F93">
      <w:pPr>
        <w:spacing w:line="480" w:lineRule="auto"/>
        <w:ind w:left="720" w:hanging="720"/>
        <w:rPr>
          <w:sz w:val="24"/>
        </w:rPr>
      </w:pPr>
      <w:r w:rsidRPr="00B24A07">
        <w:rPr>
          <w:sz w:val="24"/>
        </w:rPr>
        <w:t>A.</w:t>
      </w:r>
      <w:r w:rsidRPr="00B24A07">
        <w:rPr>
          <w:sz w:val="24"/>
        </w:rPr>
        <w:tab/>
        <w:t>Yes.</w:t>
      </w:r>
    </w:p>
    <w:p w14:paraId="3BF741FD" w14:textId="7129B653" w:rsidR="00DE4047" w:rsidRPr="00B24A07" w:rsidRDefault="00DE4047" w:rsidP="00DE4047">
      <w:pPr>
        <w:spacing w:line="480" w:lineRule="auto"/>
        <w:ind w:left="720" w:hanging="720"/>
        <w:rPr>
          <w:b/>
          <w:sz w:val="24"/>
        </w:rPr>
      </w:pPr>
      <w:r w:rsidRPr="00B24A07">
        <w:rPr>
          <w:b/>
          <w:sz w:val="24"/>
        </w:rPr>
        <w:t>Q.</w:t>
      </w:r>
      <w:r w:rsidRPr="00B24A07">
        <w:rPr>
          <w:b/>
          <w:sz w:val="24"/>
        </w:rPr>
        <w:tab/>
      </w:r>
      <w:r w:rsidR="00A750BD" w:rsidRPr="00B24A07">
        <w:rPr>
          <w:b/>
          <w:sz w:val="24"/>
        </w:rPr>
        <w:t>What long-term debt obligations does the water utility currently have</w:t>
      </w:r>
      <w:r w:rsidRPr="00B24A07">
        <w:rPr>
          <w:b/>
          <w:sz w:val="24"/>
        </w:rPr>
        <w:t>?</w:t>
      </w:r>
    </w:p>
    <w:p w14:paraId="334C437D" w14:textId="2DA2F976" w:rsidR="000D4431" w:rsidRPr="00B24A07" w:rsidRDefault="00DE4047" w:rsidP="00A750BD">
      <w:pPr>
        <w:spacing w:line="480" w:lineRule="auto"/>
        <w:ind w:left="720" w:hanging="720"/>
        <w:rPr>
          <w:sz w:val="24"/>
        </w:rPr>
      </w:pPr>
      <w:r w:rsidRPr="00B24A07">
        <w:rPr>
          <w:sz w:val="24"/>
        </w:rPr>
        <w:t>A.</w:t>
      </w:r>
      <w:r w:rsidRPr="00B24A07">
        <w:rPr>
          <w:sz w:val="24"/>
        </w:rPr>
        <w:tab/>
      </w:r>
      <w:r w:rsidR="005B7042" w:rsidRPr="00B24A07">
        <w:rPr>
          <w:sz w:val="24"/>
        </w:rPr>
        <w:t xml:space="preserve">The Water Utility </w:t>
      </w:r>
      <w:r w:rsidR="007C28E2" w:rsidRPr="00B24A07">
        <w:rPr>
          <w:sz w:val="24"/>
        </w:rPr>
        <w:t>is currently responsible</w:t>
      </w:r>
      <w:r w:rsidR="005B7042" w:rsidRPr="00B24A07">
        <w:rPr>
          <w:sz w:val="24"/>
        </w:rPr>
        <w:t xml:space="preserve"> for a portion of the Village’s 2012 GO Corporate Purpose Bonds, Series 2012A. As of the beginning of 2018, the Utility’s outstanding balance on its portion of the debt issuance was $1,055,000.</w:t>
      </w:r>
    </w:p>
    <w:p w14:paraId="0AD4AD92" w14:textId="6E7C8115" w:rsidR="00791FFF" w:rsidRPr="00B24A07" w:rsidRDefault="00791FFF" w:rsidP="00DE4047">
      <w:pPr>
        <w:spacing w:line="480" w:lineRule="auto"/>
        <w:ind w:left="720" w:hanging="720"/>
        <w:rPr>
          <w:b/>
          <w:sz w:val="24"/>
        </w:rPr>
      </w:pPr>
      <w:r w:rsidRPr="00B24A07">
        <w:rPr>
          <w:b/>
          <w:sz w:val="24"/>
        </w:rPr>
        <w:t>Q.</w:t>
      </w:r>
      <w:r w:rsidRPr="00B24A07">
        <w:rPr>
          <w:b/>
          <w:sz w:val="24"/>
        </w:rPr>
        <w:tab/>
        <w:t xml:space="preserve">What </w:t>
      </w:r>
      <w:r w:rsidR="00A750BD" w:rsidRPr="00B24A07">
        <w:rPr>
          <w:b/>
          <w:sz w:val="24"/>
        </w:rPr>
        <w:t>options does the Village have for transferring this long-term debt</w:t>
      </w:r>
      <w:r w:rsidRPr="00B24A07">
        <w:rPr>
          <w:b/>
          <w:sz w:val="24"/>
        </w:rPr>
        <w:t>?</w:t>
      </w:r>
    </w:p>
    <w:p w14:paraId="4976A650" w14:textId="5DC2F3DC" w:rsidR="00954D67" w:rsidRPr="00B24A07" w:rsidRDefault="00A750BD" w:rsidP="00A750BD">
      <w:pPr>
        <w:spacing w:line="480" w:lineRule="auto"/>
        <w:ind w:left="720" w:hanging="720"/>
        <w:rPr>
          <w:sz w:val="24"/>
        </w:rPr>
      </w:pPr>
      <w:r w:rsidRPr="00B24A07">
        <w:rPr>
          <w:sz w:val="24"/>
        </w:rPr>
        <w:t>A.</w:t>
      </w:r>
      <w:r w:rsidR="006A4B4F" w:rsidRPr="00B24A07">
        <w:rPr>
          <w:sz w:val="24"/>
        </w:rPr>
        <w:t xml:space="preserve"> </w:t>
      </w:r>
      <w:r w:rsidR="005B7042" w:rsidRPr="00B24A07">
        <w:rPr>
          <w:sz w:val="24"/>
        </w:rPr>
        <w:tab/>
      </w:r>
      <w:r w:rsidR="007C28E2" w:rsidRPr="00B24A07">
        <w:rPr>
          <w:sz w:val="24"/>
        </w:rPr>
        <w:t xml:space="preserve">The Village currently pays the water portion of the debt through the general property tax levy and could continue to do so through the remaining life of this debt issuance. The debt is general obligation in nature, and as such the Village is obligated to issuing an irrepealable tax to fund the annual debt service payment. Assuming the water utility would at some point increase water rates to a level to allow for the utility to start paying on this debt, the Village could annually abate the portion of the debt allocated to the water utility. The </w:t>
      </w:r>
      <w:r w:rsidR="007C28E2" w:rsidRPr="00B24A07">
        <w:rPr>
          <w:sz w:val="24"/>
        </w:rPr>
        <w:lastRenderedPageBreak/>
        <w:t>Village Board however can continue choose to not abate the water utility portion of the debt and have it be paid through the general property tax levy.</w:t>
      </w:r>
    </w:p>
    <w:p w14:paraId="7F7A942B" w14:textId="1F842F70" w:rsidR="00325DC6" w:rsidRPr="00B24A07" w:rsidRDefault="00A50698" w:rsidP="00DE4047">
      <w:pPr>
        <w:spacing w:line="480" w:lineRule="auto"/>
        <w:ind w:left="720" w:hanging="720"/>
        <w:rPr>
          <w:b/>
          <w:sz w:val="24"/>
        </w:rPr>
      </w:pPr>
      <w:r w:rsidRPr="00B24A07">
        <w:rPr>
          <w:b/>
          <w:sz w:val="24"/>
        </w:rPr>
        <w:t>Q.</w:t>
      </w:r>
      <w:r w:rsidRPr="00B24A07">
        <w:rPr>
          <w:b/>
          <w:sz w:val="24"/>
        </w:rPr>
        <w:tab/>
      </w:r>
      <w:r w:rsidR="00325DC6" w:rsidRPr="00B24A07">
        <w:rPr>
          <w:b/>
          <w:sz w:val="24"/>
        </w:rPr>
        <w:t xml:space="preserve">How would the Village choosing to have the utility’s portion of the 2012 debt be paid by the general property tax levy impact the water utility? </w:t>
      </w:r>
    </w:p>
    <w:p w14:paraId="029941F1" w14:textId="7C5CCF42" w:rsidR="00954D67" w:rsidRPr="00B24A07" w:rsidRDefault="00A50698" w:rsidP="00C92C15">
      <w:pPr>
        <w:spacing w:line="480" w:lineRule="auto"/>
        <w:ind w:left="720" w:hanging="720"/>
        <w:rPr>
          <w:sz w:val="24"/>
        </w:rPr>
      </w:pPr>
      <w:r w:rsidRPr="00B24A07">
        <w:rPr>
          <w:sz w:val="24"/>
        </w:rPr>
        <w:t>A.</w:t>
      </w:r>
      <w:r w:rsidRPr="00B24A07">
        <w:rPr>
          <w:sz w:val="24"/>
        </w:rPr>
        <w:tab/>
      </w:r>
      <w:r w:rsidR="00C92C15" w:rsidRPr="00B24A07">
        <w:rPr>
          <w:sz w:val="24"/>
        </w:rPr>
        <w:t>The water utility’s share of the annual debt service payment (principal and interest) is approximately $115,000 per year through 2027. If this would continue be funded by the property tax levy through the life of the debt, the water utility could rely on a lower return on net investment rate base and achieve net positive cash flow on an annual basis sufficient to operate the water utility.</w:t>
      </w:r>
      <w:r w:rsidR="00E27E2A" w:rsidRPr="00B24A07">
        <w:rPr>
          <w:sz w:val="24"/>
        </w:rPr>
        <w:t xml:space="preserve"> </w:t>
      </w:r>
    </w:p>
    <w:p w14:paraId="09DADE8E" w14:textId="77777777" w:rsidR="00A173BF" w:rsidRPr="00B24A07" w:rsidRDefault="00A173BF" w:rsidP="00AA220F">
      <w:pPr>
        <w:spacing w:line="480" w:lineRule="auto"/>
        <w:ind w:left="720" w:hanging="720"/>
        <w:rPr>
          <w:b/>
          <w:sz w:val="24"/>
        </w:rPr>
      </w:pPr>
      <w:r w:rsidRPr="00B24A07">
        <w:rPr>
          <w:b/>
          <w:sz w:val="24"/>
        </w:rPr>
        <w:t>Q.</w:t>
      </w:r>
      <w:r w:rsidRPr="00B24A07">
        <w:rPr>
          <w:b/>
          <w:sz w:val="24"/>
        </w:rPr>
        <w:tab/>
        <w:t>Does this conclude your direct testimony?</w:t>
      </w:r>
    </w:p>
    <w:p w14:paraId="2C9897B2" w14:textId="258F14F2" w:rsidR="00A173BF" w:rsidRPr="00B24A07" w:rsidRDefault="00A173BF" w:rsidP="00AA220F">
      <w:pPr>
        <w:spacing w:line="480" w:lineRule="auto"/>
        <w:ind w:left="720" w:hanging="720"/>
        <w:rPr>
          <w:sz w:val="24"/>
        </w:rPr>
      </w:pPr>
      <w:r w:rsidRPr="00B24A07">
        <w:rPr>
          <w:sz w:val="24"/>
        </w:rPr>
        <w:t>A.</w:t>
      </w:r>
      <w:r w:rsidRPr="00B24A07">
        <w:rPr>
          <w:sz w:val="24"/>
        </w:rPr>
        <w:tab/>
        <w:t xml:space="preserve">Yes. </w:t>
      </w:r>
    </w:p>
    <w:p w14:paraId="7D234786" w14:textId="4344B385" w:rsidR="00EC2153" w:rsidRPr="00B24A07" w:rsidRDefault="00EC2153" w:rsidP="00AA220F">
      <w:pPr>
        <w:spacing w:line="480" w:lineRule="auto"/>
        <w:ind w:left="720" w:hanging="720"/>
        <w:rPr>
          <w:sz w:val="24"/>
        </w:rPr>
      </w:pPr>
      <w:r w:rsidRPr="00B24A07">
        <w:rPr>
          <w:sz w:val="24"/>
        </w:rPr>
        <w:tab/>
        <w:t>[END]</w:t>
      </w:r>
    </w:p>
    <w:p w14:paraId="56E9B791" w14:textId="77777777" w:rsidR="00E622C3" w:rsidRPr="00B24A07" w:rsidRDefault="00E622C3" w:rsidP="00DE4047">
      <w:pPr>
        <w:rPr>
          <w:sz w:val="24"/>
        </w:rPr>
      </w:pPr>
    </w:p>
    <w:sectPr w:rsidR="00E622C3" w:rsidRPr="00B24A07" w:rsidSect="00EC2153">
      <w:footerReference w:type="default" r:id="rId7"/>
      <w:pgSz w:w="12240" w:h="15840" w:code="1"/>
      <w:pgMar w:top="1440" w:right="1440" w:bottom="1440" w:left="1440" w:header="720" w:footer="720" w:gutter="0"/>
      <w:paperSrc w:first="1284" w:other="1284"/>
      <w:lnNumType w:countBy="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268A" w14:textId="77777777" w:rsidR="008B4B54" w:rsidRDefault="008B4B54">
      <w:r>
        <w:separator/>
      </w:r>
    </w:p>
  </w:endnote>
  <w:endnote w:type="continuationSeparator" w:id="0">
    <w:p w14:paraId="5F0BD15A" w14:textId="77777777" w:rsidR="008B4B54" w:rsidRDefault="008B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75069"/>
      <w:docPartObj>
        <w:docPartGallery w:val="Page Numbers (Bottom of Page)"/>
        <w:docPartUnique/>
      </w:docPartObj>
    </w:sdtPr>
    <w:sdtEndPr>
      <w:rPr>
        <w:noProof/>
      </w:rPr>
    </w:sdtEndPr>
    <w:sdtContent>
      <w:p w14:paraId="29AAFB29" w14:textId="24A0BBC8" w:rsidR="008B4B54" w:rsidRDefault="008B4B54">
        <w:pPr>
          <w:pStyle w:val="Footer"/>
          <w:jc w:val="center"/>
        </w:pPr>
        <w:r>
          <w:t>Direct-Paddock Lake-Cameron-</w:t>
        </w:r>
        <w:r>
          <w:fldChar w:fldCharType="begin"/>
        </w:r>
        <w:r>
          <w:instrText xml:space="preserve"> PAGE   \* MERGEFORMAT </w:instrText>
        </w:r>
        <w:r>
          <w:fldChar w:fldCharType="separate"/>
        </w:r>
        <w:r w:rsidR="00E1258C">
          <w:rPr>
            <w:noProof/>
          </w:rPr>
          <w:t>3</w:t>
        </w:r>
        <w:r>
          <w:rPr>
            <w:noProof/>
          </w:rPr>
          <w:fldChar w:fldCharType="end"/>
        </w:r>
      </w:p>
    </w:sdtContent>
  </w:sdt>
  <w:p w14:paraId="1F722365" w14:textId="77777777" w:rsidR="008B4B54" w:rsidRPr="004247F4" w:rsidRDefault="008B4B54" w:rsidP="004247F4">
    <w:pPr>
      <w:pStyle w:val="Footer"/>
      <w:jc w:val="left"/>
      <w:rPr>
        <w:sz w:val="16"/>
        <w:szCs w:val="16"/>
      </w:rPr>
    </w:pPr>
    <w:r w:rsidRPr="004247F4">
      <w:rPr>
        <w:sz w:val="16"/>
        <w:szCs w:val="16"/>
      </w:rPr>
      <w:t xml:space="preserve"> </w:t>
    </w:r>
  </w:p>
  <w:p w14:paraId="78C4A8D0" w14:textId="77777777" w:rsidR="008B4B54" w:rsidRPr="004247F4" w:rsidRDefault="008B4B54" w:rsidP="004247F4">
    <w:pPr>
      <w:pStyle w:val="Footer"/>
      <w:jc w:val="left"/>
      <w:rPr>
        <w:sz w:val="16"/>
        <w:szCs w:val="16"/>
      </w:rPr>
    </w:pPr>
    <w:r w:rsidRPr="004247F4">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ED526" w14:textId="77777777" w:rsidR="008B4B54" w:rsidRDefault="008B4B54">
      <w:r>
        <w:separator/>
      </w:r>
    </w:p>
  </w:footnote>
  <w:footnote w:type="continuationSeparator" w:id="0">
    <w:p w14:paraId="481A3722" w14:textId="77777777" w:rsidR="008B4B54" w:rsidRDefault="008B4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866CC"/>
    <w:multiLevelType w:val="multilevel"/>
    <w:tmpl w:val="1B20F6A0"/>
    <w:numStyleLink w:val="REQUEST"/>
  </w:abstractNum>
  <w:abstractNum w:abstractNumId="1" w15:restartNumberingAfterBreak="0">
    <w:nsid w:val="1F425B24"/>
    <w:multiLevelType w:val="hybridMultilevel"/>
    <w:tmpl w:val="9648D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F128A7"/>
    <w:multiLevelType w:val="multilevel"/>
    <w:tmpl w:val="C15A22E8"/>
    <w:styleLink w:val="AgrtLevel1"/>
    <w:lvl w:ilvl="0">
      <w:start w:val="1"/>
      <w:numFmt w:val="decimal"/>
      <w:suff w:val="nothing"/>
      <w:lvlText w:val="ARTICLE %1"/>
      <w:lvlJc w:val="left"/>
      <w:pPr>
        <w:ind w:left="0" w:firstLine="0"/>
      </w:pPr>
      <w:rPr>
        <w:rFonts w:ascii="Times New Roman" w:hAnsi="Times New Roman" w:hint="default"/>
        <w:b/>
        <w:i w:val="0"/>
        <w:caps/>
        <w:sz w:val="26"/>
      </w:rPr>
    </w:lvl>
    <w:lvl w:ilvl="1">
      <w:start w:val="1"/>
      <w:numFmt w:val="decimal"/>
      <w:lvlText w:val="%1.%2"/>
      <w:lvlJc w:val="left"/>
      <w:pPr>
        <w:ind w:left="0" w:firstLine="72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1403F6A"/>
    <w:multiLevelType w:val="multilevel"/>
    <w:tmpl w:val="9E9090CE"/>
    <w:styleLink w:val="BriefNumbering"/>
    <w:lvl w:ilvl="0">
      <w:start w:val="1"/>
      <w:numFmt w:val="upperRoman"/>
      <w:pStyle w:val="BriefOutline"/>
      <w:lvlText w:val="%1."/>
      <w:lvlJc w:val="left"/>
      <w:pPr>
        <w:tabs>
          <w:tab w:val="num" w:pos="720"/>
        </w:tabs>
        <w:ind w:left="720" w:hanging="720"/>
      </w:pPr>
      <w:rPr>
        <w:rFonts w:ascii="Times New Roman" w:hAnsi="Times New Roman" w:hint="default"/>
        <w:smallCaps/>
        <w:sz w:val="26"/>
        <w:szCs w:val="26"/>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7DF37AE"/>
    <w:multiLevelType w:val="multilevel"/>
    <w:tmpl w:val="0E868F76"/>
    <w:styleLink w:val="Parawrap"/>
    <w:lvl w:ilvl="0">
      <w:start w:val="1"/>
      <w:numFmt w:val="decimal"/>
      <w:pStyle w:val="ParawrapStyle"/>
      <w:lvlText w:val="%1."/>
      <w:lvlJc w:val="left"/>
      <w:pPr>
        <w:tabs>
          <w:tab w:val="num" w:pos="1440"/>
        </w:tabs>
        <w:ind w:left="0" w:firstLine="720"/>
      </w:pPr>
      <w:rPr>
        <w:rFonts w:hint="default"/>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1800"/>
        </w:tabs>
        <w:ind w:left="288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2A7EB9"/>
    <w:multiLevelType w:val="hybridMultilevel"/>
    <w:tmpl w:val="B8AE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7D4382"/>
    <w:multiLevelType w:val="hybridMultilevel"/>
    <w:tmpl w:val="0866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58335C"/>
    <w:multiLevelType w:val="multilevel"/>
    <w:tmpl w:val="1B20F6A0"/>
    <w:styleLink w:val="REQUEST"/>
    <w:lvl w:ilvl="0">
      <w:start w:val="1"/>
      <w:numFmt w:val="decimal"/>
      <w:pStyle w:val="RequestStyle"/>
      <w:suff w:val="nothing"/>
      <w:lvlText w:val="REQUEST %1:"/>
      <w:lvlJc w:val="left"/>
      <w:pPr>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rPr>
    </w:lvl>
    <w:lvl w:ilvl="2">
      <w:start w:val="1"/>
      <w:numFmt w:val="none"/>
      <w:suff w:val="nothing"/>
      <w:lvlText w:val="RESPONSE:"/>
      <w:lvlJc w:val="left"/>
      <w:pPr>
        <w:ind w:left="0" w:firstLine="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2967962"/>
    <w:multiLevelType w:val="multilevel"/>
    <w:tmpl w:val="050E3464"/>
    <w:numStyleLink w:val="Interrogatory"/>
  </w:abstractNum>
  <w:abstractNum w:abstractNumId="9" w15:restartNumberingAfterBreak="0">
    <w:nsid w:val="589F1447"/>
    <w:multiLevelType w:val="multilevel"/>
    <w:tmpl w:val="7C62225E"/>
    <w:numStyleLink w:val="BasicOutlining"/>
  </w:abstractNum>
  <w:abstractNum w:abstractNumId="10" w15:restartNumberingAfterBreak="0">
    <w:nsid w:val="5ABB10CF"/>
    <w:multiLevelType w:val="multilevel"/>
    <w:tmpl w:val="050E3464"/>
    <w:styleLink w:val="Interrogatory"/>
    <w:lvl w:ilvl="0">
      <w:start w:val="1"/>
      <w:numFmt w:val="decimal"/>
      <w:pStyle w:val="InterrogatoryStyle"/>
      <w:lvlText w:val="INTERROGATORY %1:"/>
      <w:lvlJc w:val="left"/>
      <w:pPr>
        <w:tabs>
          <w:tab w:val="num" w:pos="360"/>
        </w:tabs>
        <w:ind w:left="360" w:hanging="360"/>
      </w:pPr>
      <w:rPr>
        <w:rFonts w:ascii="Times New Roman" w:hAnsi="Times New Roman" w:hint="default"/>
        <w:b w:val="0"/>
        <w:i/>
        <w:sz w:val="26"/>
        <w:szCs w:val="26"/>
      </w:rPr>
    </w:lvl>
    <w:lvl w:ilvl="1">
      <w:start w:val="1"/>
      <w:numFmt w:val="lowerLetter"/>
      <w:lvlText w:val="(%2)"/>
      <w:lvlJc w:val="left"/>
      <w:pPr>
        <w:tabs>
          <w:tab w:val="num" w:pos="2160"/>
        </w:tabs>
        <w:ind w:left="720" w:firstLine="720"/>
      </w:pPr>
      <w:rPr>
        <w:rFonts w:hint="default"/>
        <w:sz w:val="26"/>
        <w:szCs w:val="26"/>
      </w:rPr>
    </w:lvl>
    <w:lvl w:ilvl="2">
      <w:start w:val="1"/>
      <w:numFmt w:val="none"/>
      <w:lvlText w:val="ANSWER:"/>
      <w:lvlJc w:val="left"/>
      <w:pPr>
        <w:tabs>
          <w:tab w:val="num" w:pos="720"/>
        </w:tabs>
        <w:ind w:left="1080" w:hanging="1080"/>
      </w:pPr>
      <w:rPr>
        <w:rFonts w:ascii="Times New Roman" w:hAnsi="Times New Roman" w:hint="default"/>
        <w:b w:val="0"/>
        <w:i/>
        <w:sz w:val="26"/>
        <w:szCs w:val="26"/>
      </w:rPr>
    </w:lvl>
    <w:lvl w:ilvl="3">
      <w:start w:val="1"/>
      <w:numFmt w:val="lowerLetter"/>
      <w:lvlText w:val="(%4)"/>
      <w:lvlJc w:val="left"/>
      <w:pPr>
        <w:tabs>
          <w:tab w:val="num" w:pos="2160"/>
        </w:tabs>
        <w:ind w:left="720" w:firstLine="720"/>
      </w:pPr>
      <w:rPr>
        <w:rFonts w:hint="default"/>
        <w:sz w:val="26"/>
        <w:szCs w:val="2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BD41FE5"/>
    <w:multiLevelType w:val="multilevel"/>
    <w:tmpl w:val="0E868F76"/>
    <w:numStyleLink w:val="Parawrap"/>
  </w:abstractNum>
  <w:abstractNum w:abstractNumId="12" w15:restartNumberingAfterBreak="0">
    <w:nsid w:val="6198492A"/>
    <w:multiLevelType w:val="multilevel"/>
    <w:tmpl w:val="9E9090CE"/>
    <w:numStyleLink w:val="BriefNumbering"/>
  </w:abstractNum>
  <w:abstractNum w:abstractNumId="13" w15:restartNumberingAfterBreak="0">
    <w:nsid w:val="74DC61E5"/>
    <w:multiLevelType w:val="multilevel"/>
    <w:tmpl w:val="7C62225E"/>
    <w:styleLink w:val="BasicOutlining"/>
    <w:lvl w:ilvl="0">
      <w:start w:val="1"/>
      <w:numFmt w:val="decimal"/>
      <w:pStyle w:val="BasicOutline"/>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num w:numId="1">
    <w:abstractNumId w:val="3"/>
  </w:num>
  <w:num w:numId="2">
    <w:abstractNumId w:val="13"/>
  </w:num>
  <w:num w:numId="3">
    <w:abstractNumId w:val="10"/>
  </w:num>
  <w:num w:numId="4">
    <w:abstractNumId w:val="7"/>
  </w:num>
  <w:num w:numId="5">
    <w:abstractNumId w:val="4"/>
  </w:num>
  <w:num w:numId="6">
    <w:abstractNumId w:val="2"/>
  </w:num>
  <w:num w:numId="7">
    <w:abstractNumId w:val="9"/>
  </w:num>
  <w:num w:numId="8">
    <w:abstractNumId w:val="12"/>
  </w:num>
  <w:num w:numId="9">
    <w:abstractNumId w:val="8"/>
  </w:num>
  <w:num w:numId="10">
    <w:abstractNumId w:val="0"/>
  </w:num>
  <w:num w:numId="11">
    <w:abstractNumId w:val="11"/>
  </w:num>
  <w:num w:numId="12">
    <w:abstractNumId w:val="9"/>
  </w:num>
  <w:num w:numId="13">
    <w:abstractNumId w:val="12"/>
  </w:num>
  <w:num w:numId="14">
    <w:abstractNumId w:val="8"/>
  </w:num>
  <w:num w:numId="15">
    <w:abstractNumId w:val="0"/>
  </w:num>
  <w:num w:numId="16">
    <w:abstractNumId w:val="11"/>
  </w:num>
  <w:num w:numId="17">
    <w:abstractNumId w:val="1"/>
  </w:num>
  <w:num w:numId="18">
    <w:abstractNumId w:val="6"/>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98"/>
    <w:rsid w:val="00026BA6"/>
    <w:rsid w:val="00071D3F"/>
    <w:rsid w:val="0009304F"/>
    <w:rsid w:val="000A5479"/>
    <w:rsid w:val="000A7D00"/>
    <w:rsid w:val="000B7900"/>
    <w:rsid w:val="000B79EB"/>
    <w:rsid w:val="000D0339"/>
    <w:rsid w:val="000D4431"/>
    <w:rsid w:val="000E3EA1"/>
    <w:rsid w:val="00122371"/>
    <w:rsid w:val="00125F4C"/>
    <w:rsid w:val="00174630"/>
    <w:rsid w:val="00182096"/>
    <w:rsid w:val="001A6B3B"/>
    <w:rsid w:val="001A7C6D"/>
    <w:rsid w:val="001B02A1"/>
    <w:rsid w:val="001C5680"/>
    <w:rsid w:val="001D1AB2"/>
    <w:rsid w:val="001F3595"/>
    <w:rsid w:val="00206EA3"/>
    <w:rsid w:val="002152F5"/>
    <w:rsid w:val="00232557"/>
    <w:rsid w:val="00255FE4"/>
    <w:rsid w:val="002620EA"/>
    <w:rsid w:val="002702B7"/>
    <w:rsid w:val="00283AE7"/>
    <w:rsid w:val="00286404"/>
    <w:rsid w:val="002A3F38"/>
    <w:rsid w:val="002B145F"/>
    <w:rsid w:val="002E75BE"/>
    <w:rsid w:val="00325DC6"/>
    <w:rsid w:val="0035037B"/>
    <w:rsid w:val="00354511"/>
    <w:rsid w:val="00356E82"/>
    <w:rsid w:val="00371B3A"/>
    <w:rsid w:val="00377D71"/>
    <w:rsid w:val="00395948"/>
    <w:rsid w:val="00396025"/>
    <w:rsid w:val="003E312A"/>
    <w:rsid w:val="003E41D2"/>
    <w:rsid w:val="003F1AD8"/>
    <w:rsid w:val="00400C07"/>
    <w:rsid w:val="004247F4"/>
    <w:rsid w:val="00425A0F"/>
    <w:rsid w:val="00455D66"/>
    <w:rsid w:val="0046234E"/>
    <w:rsid w:val="00480404"/>
    <w:rsid w:val="00490DDD"/>
    <w:rsid w:val="004A6C75"/>
    <w:rsid w:val="004E6F93"/>
    <w:rsid w:val="00517F7F"/>
    <w:rsid w:val="005335BD"/>
    <w:rsid w:val="00566B1A"/>
    <w:rsid w:val="0056794F"/>
    <w:rsid w:val="00567FA3"/>
    <w:rsid w:val="005B7042"/>
    <w:rsid w:val="005D6080"/>
    <w:rsid w:val="005F0D56"/>
    <w:rsid w:val="0065347A"/>
    <w:rsid w:val="0067086F"/>
    <w:rsid w:val="006839E4"/>
    <w:rsid w:val="00685595"/>
    <w:rsid w:val="006972D7"/>
    <w:rsid w:val="006A4B4F"/>
    <w:rsid w:val="006E456B"/>
    <w:rsid w:val="00705424"/>
    <w:rsid w:val="007067E1"/>
    <w:rsid w:val="00706847"/>
    <w:rsid w:val="00725C7B"/>
    <w:rsid w:val="00760756"/>
    <w:rsid w:val="007679CE"/>
    <w:rsid w:val="007773E2"/>
    <w:rsid w:val="00791FFF"/>
    <w:rsid w:val="007B1298"/>
    <w:rsid w:val="007C28E2"/>
    <w:rsid w:val="007D1F4E"/>
    <w:rsid w:val="007D505F"/>
    <w:rsid w:val="007E3B23"/>
    <w:rsid w:val="007F62DA"/>
    <w:rsid w:val="007F6A9B"/>
    <w:rsid w:val="00800742"/>
    <w:rsid w:val="008019B7"/>
    <w:rsid w:val="008807E9"/>
    <w:rsid w:val="008B4B54"/>
    <w:rsid w:val="008D5C58"/>
    <w:rsid w:val="008F091B"/>
    <w:rsid w:val="00912B23"/>
    <w:rsid w:val="00916974"/>
    <w:rsid w:val="00925C30"/>
    <w:rsid w:val="00942D6A"/>
    <w:rsid w:val="009507A0"/>
    <w:rsid w:val="00954D67"/>
    <w:rsid w:val="00963C18"/>
    <w:rsid w:val="00970F12"/>
    <w:rsid w:val="009A7FFC"/>
    <w:rsid w:val="009D0DE4"/>
    <w:rsid w:val="009E0CE7"/>
    <w:rsid w:val="009E4B37"/>
    <w:rsid w:val="009F2589"/>
    <w:rsid w:val="00A04771"/>
    <w:rsid w:val="00A173BF"/>
    <w:rsid w:val="00A26692"/>
    <w:rsid w:val="00A41DBE"/>
    <w:rsid w:val="00A4740D"/>
    <w:rsid w:val="00A50698"/>
    <w:rsid w:val="00A546BB"/>
    <w:rsid w:val="00A71A65"/>
    <w:rsid w:val="00A750BD"/>
    <w:rsid w:val="00AA1463"/>
    <w:rsid w:val="00AA220F"/>
    <w:rsid w:val="00AB6E16"/>
    <w:rsid w:val="00AD3DE0"/>
    <w:rsid w:val="00B24A07"/>
    <w:rsid w:val="00B52273"/>
    <w:rsid w:val="00B6738F"/>
    <w:rsid w:val="00B74C61"/>
    <w:rsid w:val="00B75719"/>
    <w:rsid w:val="00B815D3"/>
    <w:rsid w:val="00BE5C21"/>
    <w:rsid w:val="00BF0A76"/>
    <w:rsid w:val="00C12FAD"/>
    <w:rsid w:val="00C3753A"/>
    <w:rsid w:val="00C441D0"/>
    <w:rsid w:val="00C50064"/>
    <w:rsid w:val="00C664D1"/>
    <w:rsid w:val="00C7376F"/>
    <w:rsid w:val="00C92C15"/>
    <w:rsid w:val="00C95B5A"/>
    <w:rsid w:val="00CA6CC2"/>
    <w:rsid w:val="00D21173"/>
    <w:rsid w:val="00D32C9E"/>
    <w:rsid w:val="00D35916"/>
    <w:rsid w:val="00D37384"/>
    <w:rsid w:val="00D91FDE"/>
    <w:rsid w:val="00DD510B"/>
    <w:rsid w:val="00DE4047"/>
    <w:rsid w:val="00E03BAA"/>
    <w:rsid w:val="00E03DD1"/>
    <w:rsid w:val="00E1258C"/>
    <w:rsid w:val="00E13287"/>
    <w:rsid w:val="00E24168"/>
    <w:rsid w:val="00E27E2A"/>
    <w:rsid w:val="00E622C3"/>
    <w:rsid w:val="00E732EC"/>
    <w:rsid w:val="00E76217"/>
    <w:rsid w:val="00E92CE2"/>
    <w:rsid w:val="00EC2153"/>
    <w:rsid w:val="00ED163D"/>
    <w:rsid w:val="00ED5C11"/>
    <w:rsid w:val="00F07DB3"/>
    <w:rsid w:val="00F22E93"/>
    <w:rsid w:val="00F232B9"/>
    <w:rsid w:val="00F25821"/>
    <w:rsid w:val="00F26BE9"/>
    <w:rsid w:val="00F3752B"/>
    <w:rsid w:val="00F707C1"/>
    <w:rsid w:val="00F804F5"/>
    <w:rsid w:val="00F82842"/>
    <w:rsid w:val="00F83008"/>
    <w:rsid w:val="00F83D7A"/>
    <w:rsid w:val="00FA4385"/>
    <w:rsid w:val="00FB4188"/>
    <w:rsid w:val="00FC503A"/>
    <w:rsid w:val="00FC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94B4DB"/>
  <w15:chartTrackingRefBased/>
  <w15:docId w15:val="{15F5A4B6-DD96-4634-B345-FAA036B4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98"/>
    <w:pPr>
      <w:jc w:val="both"/>
    </w:pPr>
    <w:rPr>
      <w:szCs w:val="24"/>
    </w:rPr>
  </w:style>
  <w:style w:type="paragraph" w:styleId="Heading1">
    <w:name w:val="heading 1"/>
    <w:basedOn w:val="Normal"/>
    <w:next w:val="Normal"/>
    <w:link w:val="Heading1Char"/>
    <w:uiPriority w:val="2"/>
    <w:qFormat/>
    <w:rsid w:val="009A7FF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2"/>
    <w:qFormat/>
    <w:rsid w:val="009A7FFC"/>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2"/>
    <w:qFormat/>
    <w:rsid w:val="009A7FFC"/>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3"/>
    <w:rsid w:val="00283AE7"/>
    <w:pPr>
      <w:framePr w:w="7920" w:h="1980" w:hRule="exact" w:hSpace="180" w:wrap="auto" w:hAnchor="page" w:xAlign="center" w:yAlign="bottom"/>
      <w:ind w:left="2880"/>
      <w:jc w:val="left"/>
    </w:pPr>
    <w:rPr>
      <w:rFonts w:cs="Arial"/>
    </w:rPr>
  </w:style>
  <w:style w:type="paragraph" w:styleId="Header">
    <w:name w:val="header"/>
    <w:basedOn w:val="Normal"/>
    <w:uiPriority w:val="2"/>
    <w:rsid w:val="00283AE7"/>
    <w:pPr>
      <w:tabs>
        <w:tab w:val="center" w:pos="4680"/>
        <w:tab w:val="right" w:pos="9360"/>
      </w:tabs>
    </w:pPr>
  </w:style>
  <w:style w:type="paragraph" w:styleId="Footer">
    <w:name w:val="footer"/>
    <w:basedOn w:val="Normal"/>
    <w:link w:val="FooterChar"/>
    <w:uiPriority w:val="99"/>
    <w:rsid w:val="00283AE7"/>
    <w:pPr>
      <w:tabs>
        <w:tab w:val="center" w:pos="4680"/>
        <w:tab w:val="right" w:pos="9360"/>
      </w:tabs>
    </w:pPr>
  </w:style>
  <w:style w:type="character" w:styleId="PageNumber">
    <w:name w:val="page number"/>
    <w:basedOn w:val="DefaultParagraphFont"/>
    <w:uiPriority w:val="2"/>
    <w:rsid w:val="00283AE7"/>
  </w:style>
  <w:style w:type="character" w:styleId="FootnoteReference">
    <w:name w:val="footnote reference"/>
    <w:basedOn w:val="DefaultParagraphFont"/>
    <w:uiPriority w:val="3"/>
    <w:rsid w:val="00283AE7"/>
    <w:rPr>
      <w:vertAlign w:val="superscript"/>
    </w:rPr>
  </w:style>
  <w:style w:type="paragraph" w:styleId="FootnoteText">
    <w:name w:val="footnote text"/>
    <w:basedOn w:val="Normal"/>
    <w:uiPriority w:val="2"/>
    <w:rsid w:val="00283AE7"/>
    <w:pPr>
      <w:spacing w:after="120"/>
    </w:pPr>
    <w:rPr>
      <w:szCs w:val="20"/>
    </w:rPr>
  </w:style>
  <w:style w:type="numbering" w:customStyle="1" w:styleId="BriefNumbering">
    <w:name w:val="Brief Numbering"/>
    <w:basedOn w:val="NoList"/>
    <w:rsid w:val="00283AE7"/>
    <w:pPr>
      <w:numPr>
        <w:numId w:val="1"/>
      </w:numPr>
    </w:pPr>
  </w:style>
  <w:style w:type="numbering" w:customStyle="1" w:styleId="BasicOutlining">
    <w:name w:val="Basic Outlining"/>
    <w:basedOn w:val="NoList"/>
    <w:rsid w:val="00283AE7"/>
    <w:pPr>
      <w:numPr>
        <w:numId w:val="2"/>
      </w:numPr>
    </w:pPr>
  </w:style>
  <w:style w:type="numbering" w:customStyle="1" w:styleId="Interrogatory">
    <w:name w:val="Interrogatory"/>
    <w:basedOn w:val="NoList"/>
    <w:rsid w:val="00283AE7"/>
    <w:pPr>
      <w:numPr>
        <w:numId w:val="3"/>
      </w:numPr>
    </w:pPr>
  </w:style>
  <w:style w:type="numbering" w:customStyle="1" w:styleId="REQUEST">
    <w:name w:val="REQUEST"/>
    <w:basedOn w:val="NoList"/>
    <w:rsid w:val="00283AE7"/>
    <w:pPr>
      <w:numPr>
        <w:numId w:val="4"/>
      </w:numPr>
    </w:pPr>
  </w:style>
  <w:style w:type="numbering" w:customStyle="1" w:styleId="Parawrap">
    <w:name w:val="Parawrap"/>
    <w:basedOn w:val="NoList"/>
    <w:rsid w:val="00283AE7"/>
    <w:pPr>
      <w:numPr>
        <w:numId w:val="5"/>
      </w:numPr>
    </w:pPr>
  </w:style>
  <w:style w:type="paragraph" w:styleId="BalloonText">
    <w:name w:val="Balloon Text"/>
    <w:basedOn w:val="Normal"/>
    <w:link w:val="BalloonTextChar"/>
    <w:uiPriority w:val="99"/>
    <w:semiHidden/>
    <w:unhideWhenUsed/>
    <w:rsid w:val="00283AE7"/>
    <w:rPr>
      <w:rFonts w:ascii="Tahoma" w:hAnsi="Tahoma" w:cs="Tahoma"/>
      <w:sz w:val="16"/>
      <w:szCs w:val="16"/>
    </w:rPr>
  </w:style>
  <w:style w:type="character" w:customStyle="1" w:styleId="BalloonTextChar">
    <w:name w:val="Balloon Text Char"/>
    <w:basedOn w:val="DefaultParagraphFont"/>
    <w:link w:val="BalloonText"/>
    <w:uiPriority w:val="99"/>
    <w:semiHidden/>
    <w:rsid w:val="00283AE7"/>
    <w:rPr>
      <w:rFonts w:ascii="Tahoma" w:hAnsi="Tahoma" w:cs="Tahoma"/>
      <w:sz w:val="16"/>
      <w:szCs w:val="16"/>
    </w:rPr>
  </w:style>
  <w:style w:type="paragraph" w:customStyle="1" w:styleId="BasicOutline">
    <w:name w:val="Basic Outline"/>
    <w:basedOn w:val="ListParagraph"/>
    <w:uiPriority w:val="1"/>
    <w:qFormat/>
    <w:rsid w:val="009A7FFC"/>
    <w:pPr>
      <w:numPr>
        <w:numId w:val="12"/>
      </w:numPr>
    </w:pPr>
  </w:style>
  <w:style w:type="paragraph" w:styleId="ListParagraph">
    <w:name w:val="List Paragraph"/>
    <w:basedOn w:val="Normal"/>
    <w:uiPriority w:val="24"/>
    <w:qFormat/>
    <w:rsid w:val="009A7FFC"/>
    <w:pPr>
      <w:ind w:left="720"/>
    </w:pPr>
  </w:style>
  <w:style w:type="paragraph" w:customStyle="1" w:styleId="BriefOutline">
    <w:name w:val="Brief Outline"/>
    <w:basedOn w:val="ListParagraph"/>
    <w:link w:val="BriefOutlineChar"/>
    <w:uiPriority w:val="1"/>
    <w:qFormat/>
    <w:rsid w:val="009A7FFC"/>
    <w:pPr>
      <w:numPr>
        <w:numId w:val="8"/>
      </w:numPr>
    </w:pPr>
  </w:style>
  <w:style w:type="character" w:customStyle="1" w:styleId="BriefOutlineChar">
    <w:name w:val="Brief Outline Char"/>
    <w:basedOn w:val="DefaultParagraphFont"/>
    <w:link w:val="BriefOutline"/>
    <w:uiPriority w:val="1"/>
    <w:rsid w:val="009A7FFC"/>
    <w:rPr>
      <w:szCs w:val="24"/>
    </w:rPr>
  </w:style>
  <w:style w:type="paragraph" w:customStyle="1" w:styleId="DoubleIndent">
    <w:name w:val="Double Indent"/>
    <w:basedOn w:val="Normal"/>
    <w:next w:val="Normal"/>
    <w:uiPriority w:val="2"/>
    <w:qFormat/>
    <w:rsid w:val="009A7FFC"/>
    <w:pPr>
      <w:ind w:left="1440" w:right="1440"/>
    </w:pPr>
  </w:style>
  <w:style w:type="paragraph" w:customStyle="1" w:styleId="InterrogatoryStyle">
    <w:name w:val="Interrogatory Style"/>
    <w:basedOn w:val="ListParagraph"/>
    <w:uiPriority w:val="1"/>
    <w:qFormat/>
    <w:rsid w:val="009A7FFC"/>
    <w:pPr>
      <w:numPr>
        <w:numId w:val="14"/>
      </w:numPr>
    </w:pPr>
  </w:style>
  <w:style w:type="paragraph" w:customStyle="1" w:styleId="RequestStyle">
    <w:name w:val="Request Style"/>
    <w:basedOn w:val="ListParagraph"/>
    <w:uiPriority w:val="1"/>
    <w:qFormat/>
    <w:rsid w:val="009A7FFC"/>
    <w:pPr>
      <w:numPr>
        <w:numId w:val="15"/>
      </w:numPr>
    </w:pPr>
  </w:style>
  <w:style w:type="paragraph" w:customStyle="1" w:styleId="ParawrapStyle">
    <w:name w:val="Parawrap Style"/>
    <w:basedOn w:val="ListParagraph"/>
    <w:uiPriority w:val="1"/>
    <w:qFormat/>
    <w:rsid w:val="009A7FFC"/>
    <w:pPr>
      <w:numPr>
        <w:numId w:val="16"/>
      </w:numPr>
    </w:pPr>
  </w:style>
  <w:style w:type="character" w:customStyle="1" w:styleId="Heading1Char">
    <w:name w:val="Heading 1 Char"/>
    <w:basedOn w:val="DefaultParagraphFont"/>
    <w:link w:val="Heading1"/>
    <w:uiPriority w:val="2"/>
    <w:rsid w:val="009A7FFC"/>
    <w:rPr>
      <w:rFonts w:eastAsiaTheme="majorEastAsia" w:cstheme="majorBidi"/>
      <w:b/>
      <w:bCs/>
      <w:sz w:val="28"/>
      <w:szCs w:val="28"/>
    </w:rPr>
  </w:style>
  <w:style w:type="character" w:customStyle="1" w:styleId="Heading2Char">
    <w:name w:val="Heading 2 Char"/>
    <w:basedOn w:val="DefaultParagraphFont"/>
    <w:link w:val="Heading2"/>
    <w:uiPriority w:val="2"/>
    <w:rsid w:val="009A7FFC"/>
    <w:rPr>
      <w:rFonts w:eastAsiaTheme="majorEastAsia" w:cstheme="majorBidi"/>
      <w:b/>
      <w:bCs/>
    </w:rPr>
  </w:style>
  <w:style w:type="character" w:customStyle="1" w:styleId="Heading3Char">
    <w:name w:val="Heading 3 Char"/>
    <w:basedOn w:val="DefaultParagraphFont"/>
    <w:link w:val="Heading3"/>
    <w:uiPriority w:val="2"/>
    <w:rsid w:val="009A7FFC"/>
    <w:rPr>
      <w:rFonts w:eastAsiaTheme="majorEastAsia" w:cstheme="majorBidi"/>
      <w:b/>
      <w:bCs/>
      <w:i/>
      <w:szCs w:val="24"/>
    </w:rPr>
  </w:style>
  <w:style w:type="paragraph" w:customStyle="1" w:styleId="ArticleforAgreement">
    <w:name w:val="Article for Agreement"/>
    <w:basedOn w:val="Normal"/>
    <w:next w:val="Normal"/>
    <w:link w:val="ArticleforAgreementChar"/>
    <w:uiPriority w:val="2"/>
    <w:qFormat/>
    <w:rsid w:val="009A7FFC"/>
    <w:rPr>
      <w:caps/>
      <w:u w:val="single"/>
    </w:rPr>
  </w:style>
  <w:style w:type="character" w:customStyle="1" w:styleId="ArticleforAgreementChar">
    <w:name w:val="Article for Agreement Char"/>
    <w:basedOn w:val="DefaultParagraphFont"/>
    <w:link w:val="ArticleforAgreement"/>
    <w:uiPriority w:val="2"/>
    <w:rsid w:val="009A7FFC"/>
    <w:rPr>
      <w:caps/>
      <w:szCs w:val="24"/>
      <w:u w:val="single"/>
    </w:rPr>
  </w:style>
  <w:style w:type="paragraph" w:customStyle="1" w:styleId="AgreementLevel1">
    <w:name w:val="Agreement Level 1"/>
    <w:basedOn w:val="Normal"/>
    <w:next w:val="Normal"/>
    <w:link w:val="AgreementLevel1Char"/>
    <w:uiPriority w:val="2"/>
    <w:rsid w:val="00C3753A"/>
    <w:pPr>
      <w:widowControl w:val="0"/>
      <w:autoSpaceDE w:val="0"/>
      <w:autoSpaceDN w:val="0"/>
      <w:adjustRightInd w:val="0"/>
      <w:jc w:val="center"/>
      <w:outlineLvl w:val="0"/>
    </w:pPr>
    <w:rPr>
      <w:b/>
      <w:caps/>
    </w:rPr>
  </w:style>
  <w:style w:type="paragraph" w:customStyle="1" w:styleId="AgreementLevel2">
    <w:name w:val="Agreement Level 2"/>
    <w:basedOn w:val="Normal"/>
    <w:link w:val="AgreementLevel2Char"/>
    <w:rsid w:val="00C3753A"/>
    <w:pPr>
      <w:widowControl w:val="0"/>
      <w:autoSpaceDE w:val="0"/>
      <w:autoSpaceDN w:val="0"/>
      <w:adjustRightInd w:val="0"/>
      <w:jc w:val="left"/>
      <w:outlineLvl w:val="1"/>
    </w:pPr>
    <w:rPr>
      <w:rFonts w:ascii="Times New Roman TUR" w:hAnsi="Times New Roman TUR"/>
    </w:rPr>
  </w:style>
  <w:style w:type="paragraph" w:customStyle="1" w:styleId="AgreementLevel3">
    <w:name w:val="Agreement Level 3"/>
    <w:basedOn w:val="Normal"/>
    <w:uiPriority w:val="2"/>
    <w:rsid w:val="00283AE7"/>
    <w:pPr>
      <w:widowControl w:val="0"/>
      <w:autoSpaceDE w:val="0"/>
      <w:autoSpaceDN w:val="0"/>
      <w:adjustRightInd w:val="0"/>
      <w:ind w:left="2160" w:hanging="720"/>
      <w:jc w:val="left"/>
      <w:outlineLvl w:val="2"/>
    </w:pPr>
    <w:rPr>
      <w:rFonts w:ascii="Times New Roman TUR" w:hAnsi="Times New Roman TUR"/>
      <w:sz w:val="24"/>
    </w:rPr>
  </w:style>
  <w:style w:type="paragraph" w:customStyle="1" w:styleId="AgreementLevel4">
    <w:name w:val="Agreement Level 4"/>
    <w:basedOn w:val="Normal"/>
    <w:uiPriority w:val="2"/>
    <w:rsid w:val="00283AE7"/>
    <w:pPr>
      <w:widowControl w:val="0"/>
      <w:autoSpaceDE w:val="0"/>
      <w:autoSpaceDN w:val="0"/>
      <w:adjustRightInd w:val="0"/>
      <w:ind w:left="2880" w:hanging="720"/>
      <w:jc w:val="left"/>
      <w:outlineLvl w:val="3"/>
    </w:pPr>
    <w:rPr>
      <w:rFonts w:ascii="Times New Roman TUR" w:hAnsi="Times New Roman TUR"/>
      <w:sz w:val="24"/>
    </w:rPr>
  </w:style>
  <w:style w:type="character" w:customStyle="1" w:styleId="AgreementLevel1Char">
    <w:name w:val="Agreement Level 1 Char"/>
    <w:basedOn w:val="DefaultParagraphFont"/>
    <w:link w:val="AgreementLevel1"/>
    <w:uiPriority w:val="2"/>
    <w:rsid w:val="00C3753A"/>
    <w:rPr>
      <w:b/>
      <w:caps/>
      <w:sz w:val="26"/>
      <w:szCs w:val="24"/>
    </w:rPr>
  </w:style>
  <w:style w:type="numbering" w:customStyle="1" w:styleId="AgrtLevel1">
    <w:name w:val="Agrt Level 1"/>
    <w:uiPriority w:val="99"/>
    <w:rsid w:val="00C3753A"/>
    <w:pPr>
      <w:numPr>
        <w:numId w:val="6"/>
      </w:numPr>
    </w:pPr>
  </w:style>
  <w:style w:type="character" w:customStyle="1" w:styleId="AgreementLevel2Char">
    <w:name w:val="Agreement Level 2 Char"/>
    <w:basedOn w:val="DefaultParagraphFont"/>
    <w:link w:val="AgreementLevel2"/>
    <w:rsid w:val="00C3753A"/>
    <w:rPr>
      <w:rFonts w:ascii="Times New Roman TUR" w:hAnsi="Times New Roman TUR"/>
      <w:szCs w:val="24"/>
    </w:rPr>
  </w:style>
  <w:style w:type="character" w:customStyle="1" w:styleId="FooterChar">
    <w:name w:val="Footer Char"/>
    <w:basedOn w:val="DefaultParagraphFont"/>
    <w:link w:val="Footer"/>
    <w:uiPriority w:val="99"/>
    <w:rsid w:val="00206EA3"/>
    <w:rPr>
      <w:szCs w:val="24"/>
    </w:rPr>
  </w:style>
  <w:style w:type="character" w:styleId="PlaceholderText">
    <w:name w:val="Placeholder Text"/>
    <w:basedOn w:val="DefaultParagraphFont"/>
    <w:uiPriority w:val="99"/>
    <w:semiHidden/>
    <w:rsid w:val="00B6738F"/>
    <w:rPr>
      <w:color w:val="808080"/>
    </w:rPr>
  </w:style>
  <w:style w:type="character" w:styleId="CommentReference">
    <w:name w:val="annotation reference"/>
    <w:basedOn w:val="DefaultParagraphFont"/>
    <w:uiPriority w:val="99"/>
    <w:semiHidden/>
    <w:unhideWhenUsed/>
    <w:rsid w:val="005D6080"/>
    <w:rPr>
      <w:sz w:val="16"/>
      <w:szCs w:val="16"/>
    </w:rPr>
  </w:style>
  <w:style w:type="paragraph" w:styleId="CommentText">
    <w:name w:val="annotation text"/>
    <w:basedOn w:val="Normal"/>
    <w:link w:val="CommentTextChar"/>
    <w:uiPriority w:val="99"/>
    <w:semiHidden/>
    <w:unhideWhenUsed/>
    <w:rsid w:val="005D6080"/>
    <w:rPr>
      <w:sz w:val="20"/>
      <w:szCs w:val="20"/>
    </w:rPr>
  </w:style>
  <w:style w:type="character" w:customStyle="1" w:styleId="CommentTextChar">
    <w:name w:val="Comment Text Char"/>
    <w:basedOn w:val="DefaultParagraphFont"/>
    <w:link w:val="CommentText"/>
    <w:uiPriority w:val="99"/>
    <w:semiHidden/>
    <w:rsid w:val="005D6080"/>
    <w:rPr>
      <w:sz w:val="20"/>
      <w:szCs w:val="20"/>
    </w:rPr>
  </w:style>
  <w:style w:type="paragraph" w:styleId="CommentSubject">
    <w:name w:val="annotation subject"/>
    <w:basedOn w:val="CommentText"/>
    <w:next w:val="CommentText"/>
    <w:link w:val="CommentSubjectChar"/>
    <w:uiPriority w:val="99"/>
    <w:semiHidden/>
    <w:unhideWhenUsed/>
    <w:rsid w:val="005D6080"/>
    <w:rPr>
      <w:b/>
      <w:bCs/>
    </w:rPr>
  </w:style>
  <w:style w:type="character" w:customStyle="1" w:styleId="CommentSubjectChar">
    <w:name w:val="Comment Subject Char"/>
    <w:basedOn w:val="CommentTextChar"/>
    <w:link w:val="CommentSubject"/>
    <w:uiPriority w:val="99"/>
    <w:semiHidden/>
    <w:rsid w:val="005D6080"/>
    <w:rPr>
      <w:b/>
      <w:bCs/>
      <w:sz w:val="20"/>
      <w:szCs w:val="20"/>
    </w:rPr>
  </w:style>
  <w:style w:type="character" w:styleId="LineNumber">
    <w:name w:val="line number"/>
    <w:basedOn w:val="DefaultParagraphFont"/>
    <w:uiPriority w:val="99"/>
    <w:semiHidden/>
    <w:unhideWhenUsed/>
    <w:rsid w:val="00EC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619</Words>
  <Characters>3180</Characters>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