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C91" w:rsidRPr="003166F4" w:rsidRDefault="00645A12" w:rsidP="00645A12">
      <w:pPr>
        <w:tabs>
          <w:tab w:val="left" w:pos="9393"/>
        </w:tabs>
        <w:ind w:left="720"/>
        <w:rPr>
          <w:rFonts w:ascii="Times New Roman" w:hAnsi="Times New Roman" w:cs="Times New Roman"/>
          <w:b/>
          <w:color w:val="000000" w:themeColor="text1"/>
        </w:rPr>
      </w:pPr>
      <w:r w:rsidRPr="003166F4">
        <w:rPr>
          <w:rFonts w:ascii="Times New Roman" w:hAnsi="Times New Roman" w:cs="Times New Roman"/>
          <w:b/>
          <w:color w:val="000000" w:themeColor="text1"/>
        </w:rPr>
        <w:tab/>
      </w:r>
    </w:p>
    <w:p w:rsidR="00156C91" w:rsidRDefault="00156C91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3166F4" w:rsidRPr="003166F4" w:rsidRDefault="003166F4" w:rsidP="003166F4">
      <w:pPr>
        <w:rPr>
          <w:rFonts w:ascii="Times New Roman" w:hAnsi="Times New Roman" w:cs="Times New Roman"/>
          <w:b/>
          <w:color w:val="000000" w:themeColor="text1"/>
        </w:rPr>
      </w:pPr>
    </w:p>
    <w:p w:rsidR="001800BA" w:rsidRDefault="001800BA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1800BA" w:rsidRDefault="001800BA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280131" w:rsidRPr="00280131" w:rsidRDefault="00280131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280131">
        <w:rPr>
          <w:rFonts w:ascii="Times New Roman" w:hAnsi="Times New Roman" w:cs="Times New Roman"/>
          <w:b/>
          <w:color w:val="000000" w:themeColor="text1"/>
        </w:rPr>
        <w:t>F</w:t>
      </w:r>
      <w:r>
        <w:rPr>
          <w:rFonts w:ascii="Times New Roman" w:hAnsi="Times New Roman" w:cs="Times New Roman"/>
          <w:b/>
          <w:color w:val="000000" w:themeColor="text1"/>
        </w:rPr>
        <w:t>OR IMMEDIATE RELEASE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  </w:t>
      </w:r>
      <w:r w:rsidRPr="00280131">
        <w:rPr>
          <w:rFonts w:ascii="Times New Roman" w:hAnsi="Times New Roman" w:cs="Times New Roman"/>
          <w:b/>
          <w:color w:val="000000" w:themeColor="text1"/>
        </w:rPr>
        <w:t xml:space="preserve">    C</w:t>
      </w:r>
      <w:r>
        <w:rPr>
          <w:rFonts w:ascii="Times New Roman" w:hAnsi="Times New Roman" w:cs="Times New Roman"/>
          <w:b/>
          <w:color w:val="000000" w:themeColor="text1"/>
        </w:rPr>
        <w:t>ONTACT:  REP. TRAVIS TRANEL</w:t>
      </w:r>
    </w:p>
    <w:p w:rsidR="00280131" w:rsidRDefault="00F838FD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March 3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, 2020            </w:t>
      </w:r>
      <w:r w:rsidR="00F55D5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</w:t>
      </w:r>
      <w:r w:rsidR="00280131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280131" w:rsidRPr="00280131">
        <w:rPr>
          <w:rFonts w:ascii="Times New Roman" w:hAnsi="Times New Roman" w:cs="Times New Roman"/>
          <w:b/>
          <w:color w:val="000000" w:themeColor="text1"/>
        </w:rPr>
        <w:t xml:space="preserve"> (608) 266-1170</w:t>
      </w:r>
    </w:p>
    <w:p w:rsidR="0099242B" w:rsidRDefault="0099242B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</w:p>
    <w:p w:rsidR="00541719" w:rsidRDefault="00541719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3166F4" w:rsidRPr="00280131" w:rsidRDefault="003166F4" w:rsidP="003166F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40E59" w:rsidRPr="00F838FD" w:rsidRDefault="00264F3D" w:rsidP="00F838F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Rep. Tranel</w:t>
      </w:r>
      <w:r w:rsidR="006323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’s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Ag Bills Signed </w:t>
      </w:r>
      <w:r w:rsidR="006323A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Into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L</w:t>
      </w:r>
      <w:r w:rsidR="00740E59" w:rsidRPr="00F838F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aw</w:t>
      </w:r>
    </w:p>
    <w:p w:rsidR="00740E59" w:rsidRPr="00F838FD" w:rsidRDefault="00740E59" w:rsidP="00F838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</w:rPr>
      </w:pPr>
      <w:r w:rsidRPr="00F838FD">
        <w:rPr>
          <w:rFonts w:ascii="Times New Roman" w:hAnsi="Times New Roman" w:cs="Times New Roman"/>
          <w:i/>
          <w:color w:val="000000" w:themeColor="text1"/>
        </w:rPr>
        <w:t>Bills were part of the Dairy Task Force 2.0 legislative package</w:t>
      </w:r>
    </w:p>
    <w:p w:rsidR="00F838FD" w:rsidRPr="00F838FD" w:rsidRDefault="00F838FD" w:rsidP="00F838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40E59" w:rsidRPr="00F838FD" w:rsidRDefault="00F838FD" w:rsidP="00F83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Madison, WI </w:t>
      </w:r>
      <w:r w:rsidR="00DA439D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0E59"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>Today</w:t>
      </w:r>
      <w:r w:rsidR="00DA43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0E59"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bills authored by </w:t>
      </w:r>
      <w:r w:rsidR="006323A4">
        <w:rPr>
          <w:rFonts w:ascii="Times New Roman" w:hAnsi="Times New Roman" w:cs="Times New Roman"/>
          <w:color w:val="000000" w:themeColor="text1"/>
          <w:sz w:val="24"/>
          <w:szCs w:val="24"/>
        </w:rPr>
        <w:t>State Representative</w:t>
      </w:r>
      <w:r w:rsidR="00CF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Travis Tranel (R - </w:t>
      </w:r>
      <w:r w:rsidR="00740E59"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Cuba City) were signed into law by Governor </w:t>
      </w:r>
      <w:r w:rsidR="00DA439D">
        <w:rPr>
          <w:rFonts w:ascii="Times New Roman" w:hAnsi="Times New Roman" w:cs="Times New Roman"/>
          <w:color w:val="000000" w:themeColor="text1"/>
          <w:sz w:val="24"/>
          <w:szCs w:val="24"/>
        </w:rPr>
        <w:t>Ton</w:t>
      </w:r>
      <w:r w:rsidR="00326D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="00740E59"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Evers. Senate Bill 685 removes the annual requirement for the </w:t>
      </w:r>
      <w:proofErr w:type="spellStart"/>
      <w:r w:rsidR="00740E59"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>rBST</w:t>
      </w:r>
      <w:proofErr w:type="spellEnd"/>
      <w:r w:rsidR="00740E59"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(synthetic bovine growth hormone) affidavit under Administrative Rule ATCP 83.02. Senate Bill 684 provides reciprocity for bulk milk weighing and sampling licenses between states. </w:t>
      </w:r>
    </w:p>
    <w:p w:rsidR="00740E59" w:rsidRPr="00F838FD" w:rsidRDefault="00740E59" w:rsidP="00F83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“These bills will help save dairy cooperatives and </w:t>
      </w:r>
      <w:r w:rsidR="006323A4"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>processer’s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 and money by simplifying the record keeping obligations they currently need to maintain,” said Tranel. “This change also brings Wisconsin in line with reporting requirements in other states.” </w:t>
      </w:r>
    </w:p>
    <w:p w:rsidR="00740E59" w:rsidRPr="00F838FD" w:rsidRDefault="00740E59" w:rsidP="00F83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Both bills enjoyed bipartisan support and were recommended by the Dairy 2.0 Task Force. They are intended to help the dairy industry become more competitive and </w:t>
      </w:r>
      <w:r w:rsidR="00FA5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sustainable moving forward.  Key agricultural groups supporting the bills </w:t>
      </w:r>
      <w:r w:rsidR="006323A4">
        <w:rPr>
          <w:rFonts w:ascii="Times New Roman" w:hAnsi="Times New Roman" w:cs="Times New Roman"/>
          <w:color w:val="000000" w:themeColor="text1"/>
          <w:sz w:val="24"/>
          <w:szCs w:val="24"/>
        </w:rPr>
        <w:t>included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Wisconsin Farm Bureau Federation, Cooperative Network and the Wisconsin Cheese Makers Association. Senate Bill 684 </w:t>
      </w:r>
      <w:r w:rsidR="006323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enjoyed support from the Wisconsin Milk Haulers Association. </w:t>
      </w:r>
    </w:p>
    <w:p w:rsidR="00F838FD" w:rsidRPr="00F838FD" w:rsidRDefault="00740E59" w:rsidP="00F83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6323A4">
        <w:rPr>
          <w:rFonts w:ascii="Times New Roman" w:hAnsi="Times New Roman" w:cs="Times New Roman"/>
          <w:color w:val="000000" w:themeColor="text1"/>
          <w:sz w:val="24"/>
          <w:szCs w:val="24"/>
        </w:rPr>
        <w:t>We have been working to</w:t>
      </w:r>
      <w:r w:rsidR="00D6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find common 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>sense ways to improve profitably and viability within the dairy industry during these extre</w:t>
      </w:r>
      <w:r w:rsidR="00FA5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mely challenging economic times,” said Tranel. 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504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would like to thank Senator </w:t>
      </w:r>
      <w:r w:rsidR="00D671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Andre 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Jacque </w:t>
      </w:r>
      <w:r w:rsidR="00CF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(R- </w:t>
      </w:r>
      <w:proofErr w:type="spellStart"/>
      <w:r w:rsidR="00CF2F34" w:rsidRPr="00CF2F34">
        <w:rPr>
          <w:rFonts w:ascii="Times New Roman" w:hAnsi="Times New Roman" w:cs="Times New Roman"/>
          <w:color w:val="000000" w:themeColor="text1"/>
          <w:sz w:val="24"/>
          <w:szCs w:val="24"/>
        </w:rPr>
        <w:t>DePere</w:t>
      </w:r>
      <w:proofErr w:type="spellEnd"/>
      <w:r w:rsidR="00CF2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being the senate lead sponsor of both bills and </w:t>
      </w:r>
      <w:r w:rsidR="00FA504F">
        <w:rPr>
          <w:rFonts w:ascii="Times New Roman" w:hAnsi="Times New Roman" w:cs="Times New Roman"/>
          <w:color w:val="000000" w:themeColor="text1"/>
          <w:sz w:val="24"/>
          <w:szCs w:val="24"/>
        </w:rPr>
        <w:t>Governor Evers for signing them into law</w:t>
      </w:r>
      <w:r w:rsidRPr="00F838FD">
        <w:rPr>
          <w:rFonts w:ascii="Times New Roman" w:hAnsi="Times New Roman" w:cs="Times New Roman"/>
          <w:color w:val="000000" w:themeColor="text1"/>
          <w:sz w:val="24"/>
          <w:szCs w:val="24"/>
        </w:rPr>
        <w:t>.”</w:t>
      </w:r>
    </w:p>
    <w:p w:rsidR="00A57B2A" w:rsidRPr="003166F4" w:rsidRDefault="00A57B2A" w:rsidP="00740E5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###</w:t>
      </w:r>
    </w:p>
    <w:sectPr w:rsidR="00A57B2A" w:rsidRPr="003166F4" w:rsidSect="00CE4F4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E6" w:rsidRDefault="008D2AE6" w:rsidP="00603C1B">
      <w:pPr>
        <w:spacing w:after="0" w:line="240" w:lineRule="auto"/>
      </w:pPr>
      <w:r>
        <w:separator/>
      </w:r>
    </w:p>
  </w:endnote>
  <w:endnote w:type="continuationSeparator" w:id="0">
    <w:p w:rsidR="008D2AE6" w:rsidRDefault="008D2AE6" w:rsidP="0060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E6" w:rsidRDefault="008D2AE6" w:rsidP="00603C1B">
      <w:pPr>
        <w:spacing w:after="0" w:line="240" w:lineRule="auto"/>
      </w:pPr>
      <w:r>
        <w:separator/>
      </w:r>
    </w:p>
  </w:footnote>
  <w:footnote w:type="continuationSeparator" w:id="0">
    <w:p w:rsidR="008D2AE6" w:rsidRDefault="008D2AE6" w:rsidP="0060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C1B" w:rsidRDefault="00603C1B">
    <w:pPr>
      <w:pStyle w:val="Header"/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292100</wp:posOffset>
          </wp:positionH>
          <wp:positionV relativeFrom="page">
            <wp:posOffset>135890</wp:posOffset>
          </wp:positionV>
          <wp:extent cx="6297930" cy="1234440"/>
          <wp:effectExtent l="0" t="0" r="7620" b="3810"/>
          <wp:wrapNone/>
          <wp:docPr id="1" name="Picture 1" descr="Tranel_e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el_e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234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91"/>
    <w:rsid w:val="00007B94"/>
    <w:rsid w:val="000C425F"/>
    <w:rsid w:val="000D1611"/>
    <w:rsid w:val="000D66CF"/>
    <w:rsid w:val="000F262C"/>
    <w:rsid w:val="001325BF"/>
    <w:rsid w:val="00156C91"/>
    <w:rsid w:val="00166922"/>
    <w:rsid w:val="001800BA"/>
    <w:rsid w:val="001C27B2"/>
    <w:rsid w:val="00211D49"/>
    <w:rsid w:val="00233941"/>
    <w:rsid w:val="002378E5"/>
    <w:rsid w:val="00264F3D"/>
    <w:rsid w:val="00280131"/>
    <w:rsid w:val="003166F4"/>
    <w:rsid w:val="00325F3D"/>
    <w:rsid w:val="00326D40"/>
    <w:rsid w:val="00377F86"/>
    <w:rsid w:val="003E661B"/>
    <w:rsid w:val="004012C7"/>
    <w:rsid w:val="004345CB"/>
    <w:rsid w:val="00487F9D"/>
    <w:rsid w:val="004B06FC"/>
    <w:rsid w:val="004C5406"/>
    <w:rsid w:val="004F756F"/>
    <w:rsid w:val="0052156D"/>
    <w:rsid w:val="00541719"/>
    <w:rsid w:val="00571118"/>
    <w:rsid w:val="005A19C2"/>
    <w:rsid w:val="005C4CBC"/>
    <w:rsid w:val="00603C1B"/>
    <w:rsid w:val="006323A4"/>
    <w:rsid w:val="00645A12"/>
    <w:rsid w:val="006C549F"/>
    <w:rsid w:val="007178CB"/>
    <w:rsid w:val="00740E59"/>
    <w:rsid w:val="00750B7E"/>
    <w:rsid w:val="007D47F2"/>
    <w:rsid w:val="008404BC"/>
    <w:rsid w:val="008671F8"/>
    <w:rsid w:val="00874CA0"/>
    <w:rsid w:val="008D2AE6"/>
    <w:rsid w:val="008E459B"/>
    <w:rsid w:val="009260A7"/>
    <w:rsid w:val="00984B95"/>
    <w:rsid w:val="0099242B"/>
    <w:rsid w:val="00A57B2A"/>
    <w:rsid w:val="00B1469C"/>
    <w:rsid w:val="00B37F28"/>
    <w:rsid w:val="00B555D4"/>
    <w:rsid w:val="00B91CCC"/>
    <w:rsid w:val="00BB4F0B"/>
    <w:rsid w:val="00BB7B2C"/>
    <w:rsid w:val="00BD77C3"/>
    <w:rsid w:val="00C91862"/>
    <w:rsid w:val="00CB228A"/>
    <w:rsid w:val="00CC0E15"/>
    <w:rsid w:val="00CE4F48"/>
    <w:rsid w:val="00CF048C"/>
    <w:rsid w:val="00CF12B1"/>
    <w:rsid w:val="00CF2F34"/>
    <w:rsid w:val="00D05C26"/>
    <w:rsid w:val="00D25212"/>
    <w:rsid w:val="00D309C0"/>
    <w:rsid w:val="00D3405F"/>
    <w:rsid w:val="00D475CB"/>
    <w:rsid w:val="00D6714A"/>
    <w:rsid w:val="00DA439D"/>
    <w:rsid w:val="00DE69AC"/>
    <w:rsid w:val="00E12C38"/>
    <w:rsid w:val="00E94D51"/>
    <w:rsid w:val="00EA1169"/>
    <w:rsid w:val="00EB5534"/>
    <w:rsid w:val="00F16FDC"/>
    <w:rsid w:val="00F50CBE"/>
    <w:rsid w:val="00F55D5F"/>
    <w:rsid w:val="00F70A6E"/>
    <w:rsid w:val="00F838FD"/>
    <w:rsid w:val="00FA504F"/>
    <w:rsid w:val="00FA655C"/>
    <w:rsid w:val="00FC1DEF"/>
    <w:rsid w:val="00FD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B5E4E0"/>
  <w15:docId w15:val="{5C91A920-6E24-4722-808F-6451F175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C1B"/>
  </w:style>
  <w:style w:type="paragraph" w:styleId="Footer">
    <w:name w:val="footer"/>
    <w:basedOn w:val="Normal"/>
    <w:link w:val="FooterChar"/>
    <w:uiPriority w:val="99"/>
    <w:unhideWhenUsed/>
    <w:rsid w:val="0060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C1B"/>
  </w:style>
  <w:style w:type="paragraph" w:styleId="BalloonText">
    <w:name w:val="Balloon Text"/>
    <w:basedOn w:val="Normal"/>
    <w:link w:val="BalloonTextChar"/>
    <w:uiPriority w:val="99"/>
    <w:semiHidden/>
    <w:unhideWhenUsed/>
    <w:rsid w:val="00D0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7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D7ACF-5429-49CB-AC1E-786500AF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Jeff</dc:creator>
  <cp:lastModifiedBy>Minneci, Jon</cp:lastModifiedBy>
  <cp:revision>9</cp:revision>
  <cp:lastPrinted>2020-03-03T18:59:00Z</cp:lastPrinted>
  <dcterms:created xsi:type="dcterms:W3CDTF">2020-03-03T18:51:00Z</dcterms:created>
  <dcterms:modified xsi:type="dcterms:W3CDTF">2020-03-03T22:07:00Z</dcterms:modified>
</cp:coreProperties>
</file>