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F9" w:rsidRDefault="008C4DF9" w:rsidP="008C4DF9">
      <w:pPr>
        <w:pStyle w:val="NoSpacing"/>
      </w:pPr>
    </w:p>
    <w:p w:rsidR="004064BB" w:rsidRDefault="004064BB" w:rsidP="008C4DF9">
      <w:pPr>
        <w:pStyle w:val="NoSpacing"/>
      </w:pPr>
    </w:p>
    <w:p w:rsidR="004064BB" w:rsidRPr="00615DBC" w:rsidRDefault="00C20F81" w:rsidP="008C4DF9">
      <w:pPr>
        <w:pStyle w:val="NoSpacing"/>
        <w:rPr>
          <w:rFonts w:ascii="Times New Roman" w:hAnsi="Times New Roman" w:cs="Times New Roman"/>
          <w:sz w:val="24"/>
          <w:szCs w:val="24"/>
        </w:rPr>
      </w:pPr>
      <w:r>
        <w:rPr>
          <w:rFonts w:ascii="Times New Roman" w:hAnsi="Times New Roman" w:cs="Times New Roman"/>
          <w:sz w:val="24"/>
          <w:szCs w:val="24"/>
        </w:rPr>
        <w:t>September 24, 2019</w:t>
      </w:r>
    </w:p>
    <w:p w:rsidR="00B42075" w:rsidRPr="00615DBC" w:rsidRDefault="00B42075" w:rsidP="008C4DF9">
      <w:pPr>
        <w:pStyle w:val="NoSpacing"/>
        <w:rPr>
          <w:rFonts w:ascii="Times New Roman" w:hAnsi="Times New Roman" w:cs="Times New Roman"/>
          <w:sz w:val="24"/>
          <w:szCs w:val="24"/>
        </w:rPr>
      </w:pPr>
    </w:p>
    <w:p w:rsidR="00B42075" w:rsidRPr="00615DBC" w:rsidRDefault="00C20F81" w:rsidP="008C4DF9">
      <w:pPr>
        <w:pStyle w:val="NoSpacing"/>
        <w:rPr>
          <w:rFonts w:ascii="Times New Roman" w:hAnsi="Times New Roman" w:cs="Times New Roman"/>
          <w:b/>
          <w:sz w:val="24"/>
          <w:szCs w:val="24"/>
        </w:rPr>
      </w:pPr>
      <w:r>
        <w:rPr>
          <w:rFonts w:ascii="Times New Roman" w:hAnsi="Times New Roman" w:cs="Times New Roman"/>
          <w:b/>
          <w:sz w:val="24"/>
          <w:szCs w:val="24"/>
        </w:rPr>
        <w:t>Assembly Committee on Workforce Development</w:t>
      </w:r>
    </w:p>
    <w:p w:rsidR="004064BB" w:rsidRPr="00615DBC" w:rsidRDefault="004064BB" w:rsidP="008C4DF9">
      <w:pPr>
        <w:pStyle w:val="NoSpacing"/>
        <w:rPr>
          <w:rFonts w:ascii="Times New Roman" w:hAnsi="Times New Roman" w:cs="Times New Roman"/>
          <w:sz w:val="24"/>
          <w:szCs w:val="24"/>
        </w:rPr>
      </w:pPr>
    </w:p>
    <w:p w:rsidR="004064BB" w:rsidRPr="00615DBC" w:rsidRDefault="004064BB" w:rsidP="008C4DF9">
      <w:pPr>
        <w:pStyle w:val="NoSpacing"/>
        <w:rPr>
          <w:rFonts w:ascii="Times New Roman" w:hAnsi="Times New Roman" w:cs="Times New Roman"/>
          <w:sz w:val="24"/>
          <w:szCs w:val="24"/>
        </w:rPr>
      </w:pPr>
      <w:r w:rsidRPr="00615DBC">
        <w:rPr>
          <w:rFonts w:ascii="Times New Roman" w:hAnsi="Times New Roman" w:cs="Times New Roman"/>
          <w:b/>
          <w:sz w:val="24"/>
          <w:szCs w:val="24"/>
        </w:rPr>
        <w:t xml:space="preserve">RE: Rep. Dittrich Testimony on AB </w:t>
      </w:r>
      <w:r w:rsidR="00B42075" w:rsidRPr="00615DBC">
        <w:rPr>
          <w:rFonts w:ascii="Times New Roman" w:hAnsi="Times New Roman" w:cs="Times New Roman"/>
          <w:b/>
          <w:sz w:val="24"/>
          <w:szCs w:val="24"/>
        </w:rPr>
        <w:t>72/SB 72</w:t>
      </w:r>
      <w:r w:rsidR="00B42075" w:rsidRPr="00615DBC">
        <w:rPr>
          <w:rFonts w:ascii="Times New Roman" w:hAnsi="Times New Roman" w:cs="Times New Roman"/>
          <w:sz w:val="24"/>
          <w:szCs w:val="24"/>
        </w:rPr>
        <w:t xml:space="preserve"> – requiring certain occupational areas to be included in the youth apprenticeship program</w:t>
      </w:r>
    </w:p>
    <w:p w:rsidR="00B42075" w:rsidRPr="00615DBC" w:rsidRDefault="00B42075" w:rsidP="008C4DF9">
      <w:pPr>
        <w:pStyle w:val="NoSpacing"/>
        <w:rPr>
          <w:rFonts w:ascii="Times New Roman" w:hAnsi="Times New Roman" w:cs="Times New Roman"/>
          <w:sz w:val="24"/>
          <w:szCs w:val="24"/>
        </w:rPr>
      </w:pPr>
    </w:p>
    <w:p w:rsidR="00B42075" w:rsidRPr="00615DBC" w:rsidRDefault="00B42075" w:rsidP="008C4DF9">
      <w:pPr>
        <w:pStyle w:val="NoSpacing"/>
        <w:rPr>
          <w:rFonts w:ascii="Times New Roman" w:hAnsi="Times New Roman" w:cs="Times New Roman"/>
          <w:sz w:val="24"/>
          <w:szCs w:val="24"/>
        </w:rPr>
      </w:pPr>
    </w:p>
    <w:p w:rsidR="00B42075" w:rsidRPr="00615DBC" w:rsidRDefault="006C256F" w:rsidP="008C4DF9">
      <w:pPr>
        <w:pStyle w:val="NoSpacing"/>
        <w:rPr>
          <w:rFonts w:ascii="Times New Roman" w:hAnsi="Times New Roman" w:cs="Times New Roman"/>
          <w:sz w:val="24"/>
          <w:szCs w:val="24"/>
        </w:rPr>
      </w:pPr>
      <w:r>
        <w:rPr>
          <w:rFonts w:ascii="Times New Roman" w:hAnsi="Times New Roman" w:cs="Times New Roman"/>
          <w:sz w:val="24"/>
          <w:szCs w:val="24"/>
        </w:rPr>
        <w:t>Good Afternoon</w:t>
      </w:r>
      <w:r w:rsidR="00327019" w:rsidRPr="00615DBC">
        <w:rPr>
          <w:rFonts w:ascii="Times New Roman" w:hAnsi="Times New Roman" w:cs="Times New Roman"/>
          <w:sz w:val="24"/>
          <w:szCs w:val="24"/>
        </w:rPr>
        <w:t xml:space="preserve">…I would like to thank </w:t>
      </w:r>
      <w:r w:rsidR="00C20F81">
        <w:rPr>
          <w:rFonts w:ascii="Times New Roman" w:hAnsi="Times New Roman" w:cs="Times New Roman"/>
          <w:sz w:val="24"/>
          <w:szCs w:val="24"/>
        </w:rPr>
        <w:t xml:space="preserve">Chairman </w:t>
      </w:r>
      <w:proofErr w:type="spellStart"/>
      <w:r w:rsidR="00C20F81">
        <w:rPr>
          <w:rFonts w:ascii="Times New Roman" w:hAnsi="Times New Roman" w:cs="Times New Roman"/>
          <w:sz w:val="24"/>
          <w:szCs w:val="24"/>
        </w:rPr>
        <w:t>Petryk</w:t>
      </w:r>
      <w:proofErr w:type="spellEnd"/>
      <w:r w:rsidR="00C20F81">
        <w:rPr>
          <w:rFonts w:ascii="Times New Roman" w:hAnsi="Times New Roman" w:cs="Times New Roman"/>
          <w:sz w:val="24"/>
          <w:szCs w:val="24"/>
        </w:rPr>
        <w:t xml:space="preserve"> and </w:t>
      </w:r>
      <w:r w:rsidR="00327019" w:rsidRPr="00615DBC">
        <w:rPr>
          <w:rFonts w:ascii="Times New Roman" w:hAnsi="Times New Roman" w:cs="Times New Roman"/>
          <w:sz w:val="24"/>
          <w:szCs w:val="24"/>
        </w:rPr>
        <w:t xml:space="preserve">the committee for taking up this important bill that seeks to further provide students with available training opportunities and help employers in filling </w:t>
      </w:r>
      <w:r w:rsidR="00A23A88">
        <w:rPr>
          <w:rFonts w:ascii="Times New Roman" w:hAnsi="Times New Roman" w:cs="Times New Roman"/>
          <w:sz w:val="24"/>
          <w:szCs w:val="24"/>
        </w:rPr>
        <w:t>hiring</w:t>
      </w:r>
      <w:r w:rsidR="00327019" w:rsidRPr="00615DBC">
        <w:rPr>
          <w:rFonts w:ascii="Times New Roman" w:hAnsi="Times New Roman" w:cs="Times New Roman"/>
          <w:sz w:val="24"/>
          <w:szCs w:val="24"/>
        </w:rPr>
        <w:t xml:space="preserve"> gaps in high-demand fields. </w:t>
      </w:r>
    </w:p>
    <w:p w:rsidR="00327019" w:rsidRPr="00615DBC" w:rsidRDefault="00327019" w:rsidP="008C4DF9">
      <w:pPr>
        <w:pStyle w:val="NoSpacing"/>
        <w:rPr>
          <w:rFonts w:ascii="Times New Roman" w:hAnsi="Times New Roman" w:cs="Times New Roman"/>
          <w:sz w:val="24"/>
          <w:szCs w:val="24"/>
        </w:rPr>
      </w:pPr>
    </w:p>
    <w:p w:rsidR="00327019" w:rsidRPr="00615DBC" w:rsidRDefault="00C20F81" w:rsidP="008C4DF9">
      <w:pPr>
        <w:pStyle w:val="NoSpacing"/>
        <w:rPr>
          <w:rFonts w:ascii="Times New Roman" w:hAnsi="Times New Roman" w:cs="Times New Roman"/>
          <w:sz w:val="24"/>
          <w:szCs w:val="24"/>
        </w:rPr>
      </w:pPr>
      <w:r>
        <w:rPr>
          <w:rFonts w:ascii="Times New Roman" w:hAnsi="Times New Roman" w:cs="Times New Roman"/>
          <w:sz w:val="24"/>
          <w:szCs w:val="24"/>
        </w:rPr>
        <w:t xml:space="preserve">Assembly Bill </w:t>
      </w:r>
      <w:r w:rsidR="00327019" w:rsidRPr="00615DBC">
        <w:rPr>
          <w:rFonts w:ascii="Times New Roman" w:hAnsi="Times New Roman" w:cs="Times New Roman"/>
          <w:sz w:val="24"/>
          <w:szCs w:val="24"/>
        </w:rPr>
        <w:t xml:space="preserve">72 would expand the generally accepted career clusters to the full 16 categories, whereas </w:t>
      </w:r>
      <w:r w:rsidR="00346FC2">
        <w:rPr>
          <w:rFonts w:ascii="Times New Roman" w:hAnsi="Times New Roman" w:cs="Times New Roman"/>
          <w:sz w:val="24"/>
          <w:szCs w:val="24"/>
        </w:rPr>
        <w:t xml:space="preserve">the </w:t>
      </w:r>
      <w:r w:rsidR="00327019" w:rsidRPr="00615DBC">
        <w:rPr>
          <w:rFonts w:ascii="Times New Roman" w:hAnsi="Times New Roman" w:cs="Times New Roman"/>
          <w:sz w:val="24"/>
          <w:szCs w:val="24"/>
        </w:rPr>
        <w:t>D</w:t>
      </w:r>
      <w:r w:rsidR="00346FC2">
        <w:rPr>
          <w:rFonts w:ascii="Times New Roman" w:hAnsi="Times New Roman" w:cs="Times New Roman"/>
          <w:sz w:val="24"/>
          <w:szCs w:val="24"/>
        </w:rPr>
        <w:t xml:space="preserve">epartment of </w:t>
      </w:r>
      <w:r w:rsidR="00327019" w:rsidRPr="00615DBC">
        <w:rPr>
          <w:rFonts w:ascii="Times New Roman" w:hAnsi="Times New Roman" w:cs="Times New Roman"/>
          <w:sz w:val="24"/>
          <w:szCs w:val="24"/>
        </w:rPr>
        <w:t>W</w:t>
      </w:r>
      <w:r w:rsidR="00346FC2">
        <w:rPr>
          <w:rFonts w:ascii="Times New Roman" w:hAnsi="Times New Roman" w:cs="Times New Roman"/>
          <w:sz w:val="24"/>
          <w:szCs w:val="24"/>
        </w:rPr>
        <w:t xml:space="preserve">orkforce </w:t>
      </w:r>
      <w:r w:rsidR="00327019" w:rsidRPr="00615DBC">
        <w:rPr>
          <w:rFonts w:ascii="Times New Roman" w:hAnsi="Times New Roman" w:cs="Times New Roman"/>
          <w:sz w:val="24"/>
          <w:szCs w:val="24"/>
        </w:rPr>
        <w:t>D</w:t>
      </w:r>
      <w:r w:rsidR="00346FC2">
        <w:rPr>
          <w:rFonts w:ascii="Times New Roman" w:hAnsi="Times New Roman" w:cs="Times New Roman"/>
          <w:sz w:val="24"/>
          <w:szCs w:val="24"/>
        </w:rPr>
        <w:t>evelopment</w:t>
      </w:r>
      <w:r w:rsidR="00327019" w:rsidRPr="00615DBC">
        <w:rPr>
          <w:rFonts w:ascii="Times New Roman" w:hAnsi="Times New Roman" w:cs="Times New Roman"/>
          <w:sz w:val="24"/>
          <w:szCs w:val="24"/>
        </w:rPr>
        <w:t xml:space="preserve"> currently sanctions only 11 of them</w:t>
      </w:r>
      <w:r w:rsidR="00316D6A">
        <w:rPr>
          <w:rFonts w:ascii="Times New Roman" w:hAnsi="Times New Roman" w:cs="Times New Roman"/>
          <w:sz w:val="24"/>
          <w:szCs w:val="24"/>
        </w:rPr>
        <w:t>,</w:t>
      </w:r>
      <w:r w:rsidR="00327019" w:rsidRPr="00615DBC">
        <w:rPr>
          <w:rFonts w:ascii="Times New Roman" w:hAnsi="Times New Roman" w:cs="Times New Roman"/>
          <w:sz w:val="24"/>
          <w:szCs w:val="24"/>
        </w:rPr>
        <w:t xml:space="preserve"> leaving out important areas i</w:t>
      </w:r>
      <w:r w:rsidR="0012289E" w:rsidRPr="00615DBC">
        <w:rPr>
          <w:rFonts w:ascii="Times New Roman" w:hAnsi="Times New Roman" w:cs="Times New Roman"/>
          <w:sz w:val="24"/>
          <w:szCs w:val="24"/>
        </w:rPr>
        <w:t>ncluding Business Management</w:t>
      </w:r>
      <w:r w:rsidR="00327019" w:rsidRPr="00615DBC">
        <w:rPr>
          <w:rFonts w:ascii="Times New Roman" w:hAnsi="Times New Roman" w:cs="Times New Roman"/>
          <w:sz w:val="24"/>
          <w:szCs w:val="24"/>
        </w:rPr>
        <w:t xml:space="preserve"> and Administration; Education and Training; Government and Public Administration; Human Services; and Law, Public Safety, Corrections and Security.</w:t>
      </w:r>
    </w:p>
    <w:p w:rsidR="00327019" w:rsidRPr="00615DBC" w:rsidRDefault="00327019" w:rsidP="008C4DF9">
      <w:pPr>
        <w:pStyle w:val="NoSpacing"/>
        <w:rPr>
          <w:rFonts w:ascii="Times New Roman" w:hAnsi="Times New Roman" w:cs="Times New Roman"/>
          <w:sz w:val="24"/>
          <w:szCs w:val="24"/>
        </w:rPr>
      </w:pPr>
    </w:p>
    <w:p w:rsidR="00006AB8" w:rsidRDefault="00360F89" w:rsidP="0012289E">
      <w:pPr>
        <w:pStyle w:val="NoSpacing"/>
        <w:rPr>
          <w:rFonts w:ascii="Times New Roman" w:hAnsi="Times New Roman" w:cs="Times New Roman"/>
          <w:sz w:val="24"/>
          <w:szCs w:val="24"/>
        </w:rPr>
      </w:pPr>
      <w:r>
        <w:rPr>
          <w:rFonts w:ascii="Times New Roman" w:hAnsi="Times New Roman" w:cs="Times New Roman"/>
          <w:sz w:val="24"/>
          <w:szCs w:val="24"/>
        </w:rPr>
        <w:t>As I am sure Senator Jacque will agree in his testimony, i</w:t>
      </w:r>
      <w:r w:rsidR="00327019" w:rsidRPr="00615DBC">
        <w:rPr>
          <w:rFonts w:ascii="Times New Roman" w:hAnsi="Times New Roman" w:cs="Times New Roman"/>
          <w:sz w:val="24"/>
          <w:szCs w:val="24"/>
        </w:rPr>
        <w:t>t is our hope that by including these categories</w:t>
      </w:r>
      <w:r w:rsidR="000C04B9" w:rsidRPr="00615DBC">
        <w:rPr>
          <w:rFonts w:ascii="Times New Roman" w:hAnsi="Times New Roman" w:cs="Times New Roman"/>
          <w:sz w:val="24"/>
          <w:szCs w:val="24"/>
        </w:rPr>
        <w:t xml:space="preserve">, </w:t>
      </w:r>
      <w:r w:rsidR="0012289E" w:rsidRPr="00615DBC">
        <w:rPr>
          <w:rFonts w:ascii="Times New Roman" w:hAnsi="Times New Roman" w:cs="Times New Roman"/>
          <w:sz w:val="24"/>
          <w:szCs w:val="24"/>
        </w:rPr>
        <w:t xml:space="preserve">bringing us up to the full 16 career clusters, we can continue to help fill the career gaps in our workforce and give students more options to find fulfilling and meaningful </w:t>
      </w:r>
      <w:r w:rsidR="000C04B9" w:rsidRPr="00615DBC">
        <w:rPr>
          <w:rFonts w:ascii="Times New Roman" w:hAnsi="Times New Roman" w:cs="Times New Roman"/>
          <w:sz w:val="24"/>
          <w:szCs w:val="24"/>
        </w:rPr>
        <w:t>careers where they can flourish in our state.</w:t>
      </w:r>
    </w:p>
    <w:p w:rsidR="00360F89" w:rsidRDefault="00360F89" w:rsidP="0012289E">
      <w:pPr>
        <w:pStyle w:val="NoSpacing"/>
        <w:rPr>
          <w:rFonts w:ascii="Times New Roman" w:hAnsi="Times New Roman" w:cs="Times New Roman"/>
          <w:sz w:val="24"/>
          <w:szCs w:val="24"/>
        </w:rPr>
      </w:pPr>
    </w:p>
    <w:p w:rsidR="00360F89" w:rsidRDefault="000C04B9" w:rsidP="0012289E">
      <w:pPr>
        <w:pStyle w:val="NoSpacing"/>
        <w:rPr>
          <w:rFonts w:ascii="Times New Roman" w:hAnsi="Times New Roman" w:cs="Times New Roman"/>
          <w:sz w:val="24"/>
          <w:szCs w:val="24"/>
        </w:rPr>
      </w:pPr>
      <w:r w:rsidRPr="00615DBC">
        <w:rPr>
          <w:rFonts w:ascii="Times New Roman" w:hAnsi="Times New Roman" w:cs="Times New Roman"/>
          <w:sz w:val="24"/>
          <w:szCs w:val="24"/>
        </w:rPr>
        <w:t xml:space="preserve">In a time where we are speaking to expanding our workforce and educational opportunities for our students, it is only logical that we increase information about these clusters. Not every student </w:t>
      </w:r>
      <w:r w:rsidR="00B96D14">
        <w:rPr>
          <w:rFonts w:ascii="Times New Roman" w:hAnsi="Times New Roman" w:cs="Times New Roman"/>
          <w:sz w:val="24"/>
          <w:szCs w:val="24"/>
        </w:rPr>
        <w:t>is seeking the same vocational out</w:t>
      </w:r>
      <w:r w:rsidR="0009281C">
        <w:rPr>
          <w:rFonts w:ascii="Times New Roman" w:hAnsi="Times New Roman" w:cs="Times New Roman"/>
          <w:sz w:val="24"/>
          <w:szCs w:val="24"/>
        </w:rPr>
        <w:t>comes when enrolling in school.</w:t>
      </w:r>
      <w:r w:rsidR="00D01148">
        <w:rPr>
          <w:rFonts w:ascii="Times New Roman" w:hAnsi="Times New Roman" w:cs="Times New Roman"/>
          <w:sz w:val="24"/>
          <w:szCs w:val="24"/>
        </w:rPr>
        <w:t xml:space="preserve"> In fact, our state’s technical colleges are seeing increased enrollment as students take other options than a traditional 4-year degree. However, too often t</w:t>
      </w:r>
      <w:r w:rsidR="00CC6560">
        <w:rPr>
          <w:rFonts w:ascii="Times New Roman" w:hAnsi="Times New Roman" w:cs="Times New Roman"/>
          <w:sz w:val="24"/>
          <w:szCs w:val="24"/>
        </w:rPr>
        <w:t xml:space="preserve">hey are unaware of the myriad </w:t>
      </w:r>
      <w:r w:rsidR="00D01148">
        <w:rPr>
          <w:rFonts w:ascii="Times New Roman" w:hAnsi="Times New Roman" w:cs="Times New Roman"/>
          <w:sz w:val="24"/>
          <w:szCs w:val="24"/>
        </w:rPr>
        <w:t>options available to them.</w:t>
      </w:r>
    </w:p>
    <w:p w:rsidR="00360F89" w:rsidRDefault="00360F89" w:rsidP="0012289E">
      <w:pPr>
        <w:pStyle w:val="NoSpacing"/>
        <w:rPr>
          <w:rFonts w:ascii="Times New Roman" w:hAnsi="Times New Roman" w:cs="Times New Roman"/>
          <w:sz w:val="24"/>
          <w:szCs w:val="24"/>
        </w:rPr>
      </w:pPr>
    </w:p>
    <w:p w:rsidR="00C20F81" w:rsidRDefault="00B96D14" w:rsidP="0012289E">
      <w:pPr>
        <w:pStyle w:val="NoSpacing"/>
        <w:rPr>
          <w:rFonts w:ascii="Times New Roman" w:hAnsi="Times New Roman" w:cs="Times New Roman"/>
          <w:sz w:val="24"/>
          <w:szCs w:val="24"/>
        </w:rPr>
      </w:pPr>
      <w:r>
        <w:rPr>
          <w:rFonts w:ascii="Times New Roman" w:hAnsi="Times New Roman" w:cs="Times New Roman"/>
          <w:sz w:val="24"/>
          <w:szCs w:val="24"/>
        </w:rPr>
        <w:t>B</w:t>
      </w:r>
      <w:r w:rsidR="000C04B9" w:rsidRPr="00615DBC">
        <w:rPr>
          <w:rFonts w:ascii="Times New Roman" w:hAnsi="Times New Roman" w:cs="Times New Roman"/>
          <w:sz w:val="24"/>
          <w:szCs w:val="24"/>
        </w:rPr>
        <w:t>y increasing information available to them, thus providing them additional career options, we are helping to move them down the road to self-determination, independence, and a skill set than can serve them well over the course of their career.</w:t>
      </w:r>
      <w:r w:rsidR="00360F89">
        <w:rPr>
          <w:rFonts w:ascii="Times New Roman" w:hAnsi="Times New Roman" w:cs="Times New Roman"/>
          <w:sz w:val="24"/>
          <w:szCs w:val="24"/>
        </w:rPr>
        <w:t xml:space="preserve"> We see no detriment in making information available and providing students with more choices to ensure their success</w:t>
      </w:r>
      <w:r w:rsidR="0009281C">
        <w:rPr>
          <w:rFonts w:ascii="Times New Roman" w:hAnsi="Times New Roman" w:cs="Times New Roman"/>
          <w:sz w:val="24"/>
          <w:szCs w:val="24"/>
        </w:rPr>
        <w:t>.</w:t>
      </w:r>
    </w:p>
    <w:p w:rsidR="00250467" w:rsidRDefault="00250467" w:rsidP="0012289E">
      <w:pPr>
        <w:pStyle w:val="NoSpacing"/>
        <w:rPr>
          <w:rFonts w:ascii="Times New Roman" w:hAnsi="Times New Roman" w:cs="Times New Roman"/>
          <w:sz w:val="24"/>
          <w:szCs w:val="24"/>
        </w:rPr>
      </w:pPr>
    </w:p>
    <w:p w:rsidR="00250467" w:rsidRDefault="00250467" w:rsidP="00250467">
      <w:pPr>
        <w:pStyle w:val="NoSpacing"/>
        <w:rPr>
          <w:rFonts w:ascii="Times New Roman" w:hAnsi="Times New Roman" w:cs="Times New Roman"/>
          <w:sz w:val="24"/>
          <w:szCs w:val="24"/>
        </w:rPr>
      </w:pPr>
      <w:r>
        <w:rPr>
          <w:rFonts w:ascii="Times New Roman" w:hAnsi="Times New Roman" w:cs="Times New Roman"/>
          <w:sz w:val="24"/>
          <w:szCs w:val="24"/>
        </w:rPr>
        <w:t>According to</w:t>
      </w:r>
      <w:r w:rsidR="00CC6560">
        <w:rPr>
          <w:rFonts w:ascii="Times New Roman" w:hAnsi="Times New Roman" w:cs="Times New Roman"/>
          <w:sz w:val="24"/>
          <w:szCs w:val="24"/>
        </w:rPr>
        <w:t xml:space="preserve"> the Wisconsin Policy Forum, we are facing a collision of an</w:t>
      </w:r>
      <w:r>
        <w:rPr>
          <w:rFonts w:ascii="Times New Roman" w:hAnsi="Times New Roman" w:cs="Times New Roman"/>
          <w:sz w:val="24"/>
          <w:szCs w:val="24"/>
        </w:rPr>
        <w:t xml:space="preserve"> expansion of the retiree population </w:t>
      </w:r>
      <w:r w:rsidR="00CC6560">
        <w:rPr>
          <w:rFonts w:ascii="Times New Roman" w:hAnsi="Times New Roman" w:cs="Times New Roman"/>
          <w:sz w:val="24"/>
          <w:szCs w:val="24"/>
        </w:rPr>
        <w:t>due to the baby-boom generation</w:t>
      </w:r>
      <w:r>
        <w:rPr>
          <w:rFonts w:ascii="Times New Roman" w:hAnsi="Times New Roman" w:cs="Times New Roman"/>
          <w:sz w:val="24"/>
          <w:szCs w:val="24"/>
        </w:rPr>
        <w:t xml:space="preserve"> and the decline i</w:t>
      </w:r>
      <w:r w:rsidR="00CC6560">
        <w:rPr>
          <w:rFonts w:ascii="Times New Roman" w:hAnsi="Times New Roman" w:cs="Times New Roman"/>
          <w:sz w:val="24"/>
          <w:szCs w:val="24"/>
        </w:rPr>
        <w:t xml:space="preserve">n our state’s youth population; surely </w:t>
      </w:r>
      <w:r>
        <w:rPr>
          <w:rFonts w:ascii="Times New Roman" w:hAnsi="Times New Roman" w:cs="Times New Roman"/>
          <w:sz w:val="24"/>
          <w:szCs w:val="24"/>
        </w:rPr>
        <w:t xml:space="preserve">we </w:t>
      </w:r>
      <w:r w:rsidR="00CC6560">
        <w:rPr>
          <w:rFonts w:ascii="Times New Roman" w:hAnsi="Times New Roman" w:cs="Times New Roman"/>
          <w:sz w:val="24"/>
          <w:szCs w:val="24"/>
        </w:rPr>
        <w:t xml:space="preserve">will </w:t>
      </w:r>
      <w:r>
        <w:rPr>
          <w:rFonts w:ascii="Times New Roman" w:hAnsi="Times New Roman" w:cs="Times New Roman"/>
          <w:sz w:val="24"/>
          <w:szCs w:val="24"/>
        </w:rPr>
        <w:t>face</w:t>
      </w:r>
      <w:r w:rsidR="00CC6560">
        <w:rPr>
          <w:rFonts w:ascii="Times New Roman" w:hAnsi="Times New Roman" w:cs="Times New Roman"/>
          <w:sz w:val="24"/>
          <w:szCs w:val="24"/>
        </w:rPr>
        <w:t xml:space="preserve"> increased</w:t>
      </w:r>
      <w:r>
        <w:rPr>
          <w:rFonts w:ascii="Times New Roman" w:hAnsi="Times New Roman" w:cs="Times New Roman"/>
          <w:sz w:val="24"/>
          <w:szCs w:val="24"/>
        </w:rPr>
        <w:t xml:space="preserve"> workforce and economic challenges in coming years. It is all the more important</w:t>
      </w:r>
      <w:r w:rsidR="00CC6560">
        <w:rPr>
          <w:rFonts w:ascii="Times New Roman" w:hAnsi="Times New Roman" w:cs="Times New Roman"/>
          <w:sz w:val="24"/>
          <w:szCs w:val="24"/>
        </w:rPr>
        <w:t xml:space="preserve"> to have our upcoming generations</w:t>
      </w:r>
      <w:bookmarkStart w:id="0" w:name="_GoBack"/>
      <w:bookmarkEnd w:id="0"/>
      <w:r>
        <w:rPr>
          <w:rFonts w:ascii="Times New Roman" w:hAnsi="Times New Roman" w:cs="Times New Roman"/>
          <w:sz w:val="24"/>
          <w:szCs w:val="24"/>
        </w:rPr>
        <w:t xml:space="preserve"> enter the workforce.</w:t>
      </w:r>
      <w:r w:rsidR="0009281C">
        <w:rPr>
          <w:rFonts w:ascii="Times New Roman" w:hAnsi="Times New Roman" w:cs="Times New Roman"/>
          <w:sz w:val="24"/>
          <w:szCs w:val="24"/>
        </w:rPr>
        <w:t xml:space="preserve"> It would be even </w:t>
      </w:r>
      <w:r w:rsidR="0009281C">
        <w:rPr>
          <w:rFonts w:ascii="Times New Roman" w:hAnsi="Times New Roman" w:cs="Times New Roman"/>
          <w:sz w:val="24"/>
          <w:szCs w:val="24"/>
        </w:rPr>
        <w:lastRenderedPageBreak/>
        <w:t xml:space="preserve">more advantageous if they find jobs and careers that are fulfilling, allowing them to flourish, start families of their own, and become productive assets to our economy. </w:t>
      </w:r>
      <w:r>
        <w:rPr>
          <w:rFonts w:ascii="Times New Roman" w:hAnsi="Times New Roman" w:cs="Times New Roman"/>
          <w:sz w:val="24"/>
          <w:szCs w:val="24"/>
        </w:rPr>
        <w:t>AB 72 will make them aware of more options, and help them find a match for their aptitude and skill set.</w:t>
      </w:r>
    </w:p>
    <w:p w:rsidR="00250467" w:rsidRDefault="00250467" w:rsidP="00250467">
      <w:pPr>
        <w:pStyle w:val="NoSpacing"/>
        <w:rPr>
          <w:rFonts w:ascii="Times New Roman" w:hAnsi="Times New Roman" w:cs="Times New Roman"/>
          <w:sz w:val="24"/>
          <w:szCs w:val="24"/>
        </w:rPr>
      </w:pPr>
    </w:p>
    <w:p w:rsidR="00245C4D" w:rsidRDefault="00360F89" w:rsidP="00250467">
      <w:pPr>
        <w:pStyle w:val="NoSpacing"/>
        <w:rPr>
          <w:rFonts w:ascii="Times New Roman" w:hAnsi="Times New Roman" w:cs="Times New Roman"/>
          <w:sz w:val="24"/>
          <w:szCs w:val="24"/>
        </w:rPr>
      </w:pPr>
      <w:r>
        <w:rPr>
          <w:rFonts w:ascii="Times New Roman" w:hAnsi="Times New Roman" w:cs="Times New Roman"/>
          <w:sz w:val="24"/>
          <w:szCs w:val="24"/>
        </w:rPr>
        <w:t xml:space="preserve">While it is undeniable this bill will assist our students, it will also help businesses </w:t>
      </w:r>
      <w:r w:rsidR="0009281C">
        <w:rPr>
          <w:rFonts w:ascii="Times New Roman" w:hAnsi="Times New Roman" w:cs="Times New Roman"/>
          <w:sz w:val="24"/>
          <w:szCs w:val="24"/>
        </w:rPr>
        <w:t>mold</w:t>
      </w:r>
      <w:r>
        <w:rPr>
          <w:rFonts w:ascii="Times New Roman" w:hAnsi="Times New Roman" w:cs="Times New Roman"/>
          <w:sz w:val="24"/>
          <w:szCs w:val="24"/>
        </w:rPr>
        <w:t xml:space="preserve"> the next generation and their future workforce so they are able to work together, </w:t>
      </w:r>
      <w:r w:rsidR="0009281C">
        <w:rPr>
          <w:rFonts w:ascii="Times New Roman" w:hAnsi="Times New Roman" w:cs="Times New Roman"/>
          <w:sz w:val="24"/>
          <w:szCs w:val="24"/>
        </w:rPr>
        <w:t>allowing both sides to work hand-in-hand</w:t>
      </w:r>
      <w:r>
        <w:rPr>
          <w:rFonts w:ascii="Times New Roman" w:hAnsi="Times New Roman" w:cs="Times New Roman"/>
          <w:sz w:val="24"/>
          <w:szCs w:val="24"/>
        </w:rPr>
        <w:t>. When government steps out of the way and allows the workforce and businesses to operate in a free-flow of information and ideas, we will see a stronger workforce and business climate which will benefit our state in the long-run.</w:t>
      </w:r>
    </w:p>
    <w:p w:rsidR="00245C4D" w:rsidRDefault="00245C4D" w:rsidP="00250467">
      <w:pPr>
        <w:pStyle w:val="NoSpacing"/>
        <w:rPr>
          <w:rFonts w:ascii="Times New Roman" w:hAnsi="Times New Roman" w:cs="Times New Roman"/>
          <w:sz w:val="24"/>
          <w:szCs w:val="24"/>
        </w:rPr>
      </w:pPr>
    </w:p>
    <w:p w:rsidR="00245C4D" w:rsidRPr="00250467" w:rsidRDefault="00245C4D" w:rsidP="00250467">
      <w:pPr>
        <w:pStyle w:val="NoSpacing"/>
        <w:rPr>
          <w:rFonts w:ascii="Times New Roman" w:hAnsi="Times New Roman" w:cs="Times New Roman"/>
          <w:sz w:val="24"/>
          <w:szCs w:val="24"/>
        </w:rPr>
      </w:pPr>
      <w:r>
        <w:rPr>
          <w:rFonts w:ascii="Times New Roman" w:hAnsi="Times New Roman" w:cs="Times New Roman"/>
          <w:sz w:val="24"/>
          <w:szCs w:val="24"/>
        </w:rPr>
        <w:t>Finally, I would like to thank the representatives from the Waukesha Business Alliance who will be testifying on this bill. I am excited to hear directly from our business community how this legislation has a much-needed, direct impact on the way they operate and adapt for future challenges.</w:t>
      </w:r>
    </w:p>
    <w:sectPr w:rsidR="00245C4D" w:rsidRPr="00250467" w:rsidSect="00241229">
      <w:headerReference w:type="even" r:id="rId6"/>
      <w:headerReference w:type="default" r:id="rId7"/>
      <w:footerReference w:type="even" r:id="rId8"/>
      <w:footerReference w:type="default" r:id="rId9"/>
      <w:headerReference w:type="first" r:id="rId10"/>
      <w:footerReference w:type="first" r:id="rId11"/>
      <w:pgSz w:w="12240" w:h="15840" w:code="1"/>
      <w:pgMar w:top="2880" w:right="1440" w:bottom="1440" w:left="1440" w:header="720" w:footer="72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F1" w:rsidRDefault="000B00F1" w:rsidP="000B00F1">
      <w:pPr>
        <w:spacing w:after="0" w:line="240" w:lineRule="auto"/>
      </w:pPr>
      <w:r>
        <w:separator/>
      </w:r>
    </w:p>
  </w:endnote>
  <w:endnote w:type="continuationSeparator" w:id="0">
    <w:p w:rsidR="000B00F1" w:rsidRDefault="000B00F1" w:rsidP="000B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6A" w:rsidRDefault="00D36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2" w:rsidRDefault="00600DD2">
    <w:pPr>
      <w:pStyle w:val="Footer"/>
    </w:pPr>
    <w:r>
      <w:rPr>
        <w:noProof/>
      </w:rPr>
      <w:drawing>
        <wp:anchor distT="0" distB="0" distL="114300" distR="114300" simplePos="0" relativeHeight="251659264" behindDoc="0" locked="0" layoutInCell="1" allowOverlap="1">
          <wp:simplePos x="0" y="0"/>
          <wp:positionH relativeFrom="margin">
            <wp:posOffset>-371475</wp:posOffset>
          </wp:positionH>
          <wp:positionV relativeFrom="margin">
            <wp:posOffset>7267575</wp:posOffset>
          </wp:positionV>
          <wp:extent cx="6680410" cy="4318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trich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0410" cy="431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6A" w:rsidRDefault="00D36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F1" w:rsidRDefault="000B00F1" w:rsidP="000B00F1">
      <w:pPr>
        <w:spacing w:after="0" w:line="240" w:lineRule="auto"/>
      </w:pPr>
      <w:r>
        <w:separator/>
      </w:r>
    </w:p>
  </w:footnote>
  <w:footnote w:type="continuationSeparator" w:id="0">
    <w:p w:rsidR="000B00F1" w:rsidRDefault="000B00F1" w:rsidP="000B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6A" w:rsidRDefault="00D36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0F1" w:rsidRDefault="000D7D37">
    <w:pPr>
      <w:pStyle w:val="Header"/>
    </w:pPr>
    <w:r>
      <w:rPr>
        <w:noProof/>
      </w:rPr>
      <w:drawing>
        <wp:anchor distT="0" distB="0" distL="114300" distR="114300" simplePos="0" relativeHeight="251658240" behindDoc="1" locked="0" layoutInCell="1" allowOverlap="1">
          <wp:simplePos x="0" y="0"/>
          <wp:positionH relativeFrom="column">
            <wp:posOffset>-37465</wp:posOffset>
          </wp:positionH>
          <wp:positionV relativeFrom="paragraph">
            <wp:posOffset>-351790</wp:posOffset>
          </wp:positionV>
          <wp:extent cx="6134100" cy="17988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ming_e-letterhead2015.png"/>
                  <pic:cNvPicPr/>
                </pic:nvPicPr>
                <pic:blipFill>
                  <a:blip r:embed="rId1">
                    <a:extLst>
                      <a:ext uri="{28A0092B-C50C-407E-A947-70E740481C1C}">
                        <a14:useLocalDpi xmlns:a14="http://schemas.microsoft.com/office/drawing/2010/main" val="0"/>
                      </a:ext>
                    </a:extLst>
                  </a:blip>
                  <a:stretch>
                    <a:fillRect/>
                  </a:stretch>
                </pic:blipFill>
                <pic:spPr>
                  <a:xfrm>
                    <a:off x="0" y="0"/>
                    <a:ext cx="6134100" cy="17988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6A" w:rsidRDefault="00D36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F1"/>
    <w:rsid w:val="00006AB8"/>
    <w:rsid w:val="0009281C"/>
    <w:rsid w:val="000B00F1"/>
    <w:rsid w:val="000C04B9"/>
    <w:rsid w:val="000D7D37"/>
    <w:rsid w:val="0012289E"/>
    <w:rsid w:val="00241229"/>
    <w:rsid w:val="002450AB"/>
    <w:rsid w:val="00245C4D"/>
    <w:rsid w:val="00250467"/>
    <w:rsid w:val="002A7A45"/>
    <w:rsid w:val="00316D6A"/>
    <w:rsid w:val="00327019"/>
    <w:rsid w:val="00346FC2"/>
    <w:rsid w:val="00360F89"/>
    <w:rsid w:val="004064BB"/>
    <w:rsid w:val="00427ADF"/>
    <w:rsid w:val="0048762C"/>
    <w:rsid w:val="00600DD2"/>
    <w:rsid w:val="00615DBC"/>
    <w:rsid w:val="006C256F"/>
    <w:rsid w:val="007F3B5C"/>
    <w:rsid w:val="008C4DF9"/>
    <w:rsid w:val="009B0F14"/>
    <w:rsid w:val="00A23A88"/>
    <w:rsid w:val="00B42075"/>
    <w:rsid w:val="00B96D14"/>
    <w:rsid w:val="00BC0219"/>
    <w:rsid w:val="00C20F81"/>
    <w:rsid w:val="00CC6560"/>
    <w:rsid w:val="00D01148"/>
    <w:rsid w:val="00D36B6A"/>
    <w:rsid w:val="00D777E2"/>
    <w:rsid w:val="00D96735"/>
    <w:rsid w:val="00E138B3"/>
    <w:rsid w:val="00E34043"/>
    <w:rsid w:val="00EB7E20"/>
    <w:rsid w:val="00F5628F"/>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59802"/>
  <w15:docId w15:val="{427BF830-6151-47FE-BC62-502B1040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0F1"/>
  </w:style>
  <w:style w:type="paragraph" w:styleId="Footer">
    <w:name w:val="footer"/>
    <w:basedOn w:val="Normal"/>
    <w:link w:val="FooterChar"/>
    <w:uiPriority w:val="99"/>
    <w:unhideWhenUsed/>
    <w:rsid w:val="000B0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0F1"/>
  </w:style>
  <w:style w:type="paragraph" w:styleId="BalloonText">
    <w:name w:val="Balloon Text"/>
    <w:basedOn w:val="Normal"/>
    <w:link w:val="BalloonTextChar"/>
    <w:uiPriority w:val="99"/>
    <w:semiHidden/>
    <w:unhideWhenUsed/>
    <w:rsid w:val="000B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0F1"/>
    <w:rPr>
      <w:rFonts w:ascii="Tahoma" w:hAnsi="Tahoma" w:cs="Tahoma"/>
      <w:sz w:val="16"/>
      <w:szCs w:val="16"/>
    </w:rPr>
  </w:style>
  <w:style w:type="character" w:styleId="Hyperlink">
    <w:name w:val="Hyperlink"/>
    <w:basedOn w:val="DefaultParagraphFont"/>
    <w:uiPriority w:val="99"/>
    <w:semiHidden/>
    <w:unhideWhenUsed/>
    <w:rsid w:val="00F5628F"/>
    <w:rPr>
      <w:color w:val="0563C1"/>
      <w:u w:val="single"/>
    </w:rPr>
  </w:style>
  <w:style w:type="paragraph" w:styleId="NoSpacing">
    <w:name w:val="No Spacing"/>
    <w:uiPriority w:val="1"/>
    <w:qFormat/>
    <w:rsid w:val="008C4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Jennifer</dc:creator>
  <cp:lastModifiedBy>Matthews, Meagan</cp:lastModifiedBy>
  <cp:revision>10</cp:revision>
  <cp:lastPrinted>2019-09-24T15:52:00Z</cp:lastPrinted>
  <dcterms:created xsi:type="dcterms:W3CDTF">2019-09-23T17:54:00Z</dcterms:created>
  <dcterms:modified xsi:type="dcterms:W3CDTF">2019-09-24T16:34:00Z</dcterms:modified>
</cp:coreProperties>
</file>